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AC" w:rsidRPr="004758A7" w:rsidRDefault="00DA1DAC" w:rsidP="00DA1DAC">
      <w:pPr>
        <w:pBdr>
          <w:bottom w:val="single" w:sz="6" w:space="4" w:color="C4DBE6"/>
        </w:pBdr>
        <w:shd w:val="clear" w:color="auto" w:fill="0098DB"/>
        <w:spacing w:after="0" w:line="216" w:lineRule="atLeast"/>
        <w:jc w:val="both"/>
        <w:outlineLvl w:val="1"/>
        <w:rPr>
          <w:rFonts w:ascii="Arial" w:eastAsia="Times New Roman" w:hAnsi="Arial" w:cs="Arial"/>
          <w:color w:val="FFFFFF"/>
          <w:sz w:val="18"/>
          <w:szCs w:val="18"/>
          <w:lang w:eastAsia="es-MX"/>
        </w:rPr>
      </w:pPr>
      <w:r>
        <w:rPr>
          <w:rFonts w:ascii="Arial" w:eastAsia="Times New Roman" w:hAnsi="Arial" w:cs="Arial"/>
          <w:color w:val="FFFFFF"/>
          <w:sz w:val="18"/>
          <w:szCs w:val="18"/>
          <w:lang w:eastAsia="es-MX"/>
        </w:rPr>
        <w:t>Objetiv</w:t>
      </w:r>
      <w:bookmarkStart w:id="0" w:name="_GoBack"/>
      <w:bookmarkEnd w:id="0"/>
      <w:r>
        <w:rPr>
          <w:rFonts w:ascii="Arial" w:eastAsia="Times New Roman" w:hAnsi="Arial" w:cs="Arial"/>
          <w:color w:val="FFFFFF"/>
          <w:sz w:val="18"/>
          <w:szCs w:val="18"/>
          <w:lang w:eastAsia="es-MX"/>
        </w:rPr>
        <w:t>o.-</w:t>
      </w:r>
      <w:r w:rsidR="005F000E">
        <w:rPr>
          <w:rFonts w:ascii="Arial" w:eastAsia="Times New Roman" w:hAnsi="Arial" w:cs="Arial"/>
          <w:color w:val="FFFFFF"/>
          <w:sz w:val="18"/>
          <w:szCs w:val="18"/>
          <w:lang w:eastAsia="es-MX"/>
        </w:rPr>
        <w:t xml:space="preserve"> </w:t>
      </w:r>
      <w:r w:rsidRPr="004758A7">
        <w:rPr>
          <w:rFonts w:ascii="Arial" w:eastAsia="Times New Roman" w:hAnsi="Arial" w:cs="Arial"/>
          <w:color w:val="FFFFFF"/>
          <w:sz w:val="18"/>
          <w:szCs w:val="18"/>
          <w:lang w:eastAsia="es-MX"/>
        </w:rPr>
        <w:t xml:space="preserve">Agua potable </w:t>
      </w:r>
      <w:r w:rsidR="00020C8F">
        <w:rPr>
          <w:rFonts w:ascii="Arial" w:eastAsia="Times New Roman" w:hAnsi="Arial" w:cs="Arial"/>
          <w:color w:val="FFFFFF"/>
          <w:sz w:val="18"/>
          <w:szCs w:val="18"/>
          <w:lang w:eastAsia="es-MX"/>
        </w:rPr>
        <w:t>para el consumo humano</w:t>
      </w:r>
      <w:r w:rsidRPr="004758A7">
        <w:rPr>
          <w:rFonts w:ascii="Arial" w:eastAsia="Times New Roman" w:hAnsi="Arial" w:cs="Arial"/>
          <w:color w:val="FFFFFF"/>
          <w:sz w:val="18"/>
          <w:szCs w:val="18"/>
          <w:lang w:eastAsia="es-MX"/>
        </w:rPr>
        <w:t> </w:t>
      </w:r>
    </w:p>
    <w:p w:rsidR="00DA1DAC" w:rsidRDefault="005F000E" w:rsidP="00DA1DAC">
      <w:pPr>
        <w:shd w:val="clear" w:color="auto" w:fill="FFFFFF"/>
        <w:spacing w:after="0" w:line="336" w:lineRule="atLeast"/>
        <w:jc w:val="both"/>
        <w:rPr>
          <w:rFonts w:ascii="Arial" w:eastAsia="Times New Roman" w:hAnsi="Arial" w:cs="Arial"/>
          <w:color w:val="666666"/>
          <w:sz w:val="17"/>
          <w:szCs w:val="17"/>
          <w:lang w:eastAsia="es-MX"/>
        </w:rPr>
      </w:pPr>
      <w:r>
        <w:rPr>
          <w:rFonts w:ascii="Arial" w:eastAsia="Times New Roman" w:hAnsi="Arial" w:cs="Arial"/>
          <w:color w:val="666666"/>
          <w:sz w:val="17"/>
          <w:szCs w:val="17"/>
          <w:lang w:eastAsia="es-MX"/>
        </w:rPr>
        <w:t xml:space="preserve"> </w:t>
      </w:r>
      <w:r w:rsidR="00DA1DAC" w:rsidRPr="004758A7">
        <w:rPr>
          <w:rFonts w:ascii="Arial" w:eastAsia="Times New Roman" w:hAnsi="Arial" w:cs="Arial"/>
          <w:color w:val="666666"/>
          <w:sz w:val="17"/>
          <w:szCs w:val="17"/>
          <w:lang w:eastAsia="es-MX"/>
        </w:rPr>
        <w:t>Independientemente de su origen, el agua potable ha de tratarse y someterse a prueba para garantizar su inocuidad. Son muchos los procesos que se llevan a cabo antes de que el agua potable llegue hasta el grifo, y el someter a prueba todos estos procesos, desde la fuente hasta los sistemas de distribución, proporcionará una mayor eficacia, y entregará a la comunidad un agua potable más inocua.</w:t>
      </w:r>
    </w:p>
    <w:p w:rsidR="005F000E" w:rsidRPr="004758A7" w:rsidRDefault="005F000E" w:rsidP="00DA1DAC">
      <w:pPr>
        <w:shd w:val="clear" w:color="auto" w:fill="FFFFFF"/>
        <w:spacing w:after="0" w:line="336" w:lineRule="atLeast"/>
        <w:jc w:val="both"/>
        <w:rPr>
          <w:rFonts w:ascii="Arial" w:eastAsia="Times New Roman" w:hAnsi="Arial" w:cs="Arial"/>
          <w:color w:val="666666"/>
          <w:sz w:val="17"/>
          <w:szCs w:val="17"/>
          <w:lang w:eastAsia="es-MX"/>
        </w:rPr>
      </w:pPr>
    </w:p>
    <w:p w:rsidR="00DA1DAC" w:rsidRPr="005F000E" w:rsidRDefault="00DA1DAC" w:rsidP="005F000E">
      <w:pPr>
        <w:pBdr>
          <w:bottom w:val="single" w:sz="6" w:space="4" w:color="C4DBE6"/>
        </w:pBdr>
        <w:shd w:val="clear" w:color="auto" w:fill="0098DB"/>
        <w:spacing w:after="0" w:line="216" w:lineRule="atLeast"/>
        <w:jc w:val="both"/>
        <w:outlineLvl w:val="1"/>
        <w:rPr>
          <w:rFonts w:ascii="Arial" w:eastAsia="Times New Roman" w:hAnsi="Arial" w:cs="Arial"/>
          <w:color w:val="FFFFFF"/>
          <w:sz w:val="18"/>
          <w:szCs w:val="18"/>
          <w:lang w:eastAsia="es-MX"/>
        </w:rPr>
      </w:pPr>
      <w:r w:rsidRPr="005F000E">
        <w:rPr>
          <w:rFonts w:ascii="Arial" w:eastAsia="Times New Roman" w:hAnsi="Arial" w:cs="Arial"/>
          <w:color w:val="FFFFFF"/>
          <w:sz w:val="18"/>
          <w:szCs w:val="18"/>
          <w:lang w:eastAsia="es-MX"/>
        </w:rPr>
        <w:t>Expositor.-</w:t>
      </w:r>
      <w:r w:rsidR="005F000E">
        <w:rPr>
          <w:rFonts w:ascii="Arial" w:eastAsia="Times New Roman" w:hAnsi="Arial" w:cs="Arial"/>
          <w:color w:val="FFFFFF"/>
          <w:sz w:val="18"/>
          <w:szCs w:val="18"/>
          <w:lang w:eastAsia="es-MX"/>
        </w:rPr>
        <w:t xml:space="preserve"> Ing</w:t>
      </w:r>
      <w:r w:rsidR="002E75F7">
        <w:rPr>
          <w:rFonts w:ascii="Arial" w:eastAsia="Times New Roman" w:hAnsi="Arial" w:cs="Arial"/>
          <w:color w:val="FFFFFF"/>
          <w:sz w:val="18"/>
          <w:szCs w:val="18"/>
          <w:lang w:eastAsia="es-MX"/>
        </w:rPr>
        <w:t>.</w:t>
      </w:r>
      <w:r w:rsidR="005F000E">
        <w:rPr>
          <w:rFonts w:ascii="Arial" w:eastAsia="Times New Roman" w:hAnsi="Arial" w:cs="Arial"/>
          <w:color w:val="FFFFFF"/>
          <w:sz w:val="18"/>
          <w:szCs w:val="18"/>
          <w:lang w:eastAsia="es-MX"/>
        </w:rPr>
        <w:t xml:space="preserve"> </w:t>
      </w:r>
      <w:r w:rsidR="002E75F7">
        <w:rPr>
          <w:rFonts w:ascii="Arial" w:eastAsia="Times New Roman" w:hAnsi="Arial" w:cs="Arial"/>
          <w:color w:val="FFFFFF"/>
          <w:sz w:val="18"/>
          <w:szCs w:val="18"/>
          <w:lang w:eastAsia="es-MX"/>
        </w:rPr>
        <w:t>Raúl Martínez</w:t>
      </w:r>
    </w:p>
    <w:p w:rsidR="00DA1DAC" w:rsidRDefault="00DA1DAC" w:rsidP="004758A7">
      <w:pPr>
        <w:shd w:val="clear" w:color="auto" w:fill="FFFFFF"/>
        <w:spacing w:after="0" w:line="336" w:lineRule="atLeast"/>
        <w:jc w:val="both"/>
        <w:rPr>
          <w:rFonts w:ascii="Arial" w:eastAsia="Times New Roman" w:hAnsi="Arial" w:cs="Arial"/>
          <w:color w:val="666666"/>
          <w:sz w:val="17"/>
          <w:szCs w:val="17"/>
          <w:lang w:eastAsia="es-MX"/>
        </w:rPr>
      </w:pPr>
    </w:p>
    <w:p w:rsidR="00DA1DAC" w:rsidRPr="00DA1DAC" w:rsidRDefault="00DA1DAC" w:rsidP="00DA1DAC">
      <w:pPr>
        <w:pBdr>
          <w:bottom w:val="single" w:sz="6" w:space="4" w:color="C4DBE6"/>
        </w:pBdr>
        <w:shd w:val="clear" w:color="auto" w:fill="0098DB"/>
        <w:spacing w:after="0" w:line="216" w:lineRule="atLeast"/>
        <w:jc w:val="both"/>
        <w:outlineLvl w:val="1"/>
        <w:rPr>
          <w:rFonts w:ascii="Arial" w:eastAsia="Times New Roman" w:hAnsi="Arial" w:cs="Arial"/>
          <w:color w:val="FFFFFF"/>
          <w:sz w:val="18"/>
          <w:szCs w:val="18"/>
          <w:lang w:eastAsia="es-MX"/>
        </w:rPr>
      </w:pPr>
      <w:r w:rsidRPr="00DA1DAC">
        <w:rPr>
          <w:rFonts w:ascii="Arial" w:eastAsia="Times New Roman" w:hAnsi="Arial" w:cs="Arial"/>
          <w:color w:val="FFFFFF"/>
          <w:sz w:val="18"/>
          <w:szCs w:val="18"/>
          <w:lang w:eastAsia="es-MX"/>
        </w:rPr>
        <w:t>Temario</w:t>
      </w:r>
      <w:r>
        <w:rPr>
          <w:rFonts w:ascii="Arial" w:eastAsia="Times New Roman" w:hAnsi="Arial" w:cs="Arial"/>
          <w:color w:val="FFFFFF"/>
          <w:sz w:val="18"/>
          <w:szCs w:val="18"/>
          <w:lang w:eastAsia="es-MX"/>
        </w:rPr>
        <w:t>.-</w:t>
      </w:r>
    </w:p>
    <w:p w:rsidR="00DA1DAC" w:rsidRDefault="00DA1DAC" w:rsidP="00DA1DAC">
      <w:pPr>
        <w:numPr>
          <w:ilvl w:val="0"/>
          <w:numId w:val="1"/>
        </w:numPr>
        <w:shd w:val="clear" w:color="auto" w:fill="FFFFFF"/>
        <w:spacing w:after="75" w:line="336" w:lineRule="atLeast"/>
        <w:ind w:left="567" w:firstLine="0"/>
        <w:jc w:val="both"/>
        <w:rPr>
          <w:rFonts w:ascii="Arial" w:eastAsia="Times New Roman" w:hAnsi="Arial" w:cs="Arial"/>
          <w:color w:val="666666"/>
          <w:sz w:val="17"/>
          <w:szCs w:val="17"/>
          <w:lang w:eastAsia="es-MX"/>
        </w:rPr>
      </w:pPr>
      <w:r>
        <w:rPr>
          <w:rFonts w:ascii="Arial" w:eastAsia="Times New Roman" w:hAnsi="Arial" w:cs="Arial"/>
          <w:color w:val="666666"/>
          <w:sz w:val="17"/>
          <w:szCs w:val="17"/>
          <w:lang w:eastAsia="es-MX"/>
        </w:rPr>
        <w:t>Cloro</w:t>
      </w:r>
    </w:p>
    <w:p w:rsidR="00DA1DAC" w:rsidRDefault="00DA1DAC" w:rsidP="00DA1DAC">
      <w:pPr>
        <w:numPr>
          <w:ilvl w:val="0"/>
          <w:numId w:val="1"/>
        </w:numPr>
        <w:shd w:val="clear" w:color="auto" w:fill="FFFFFF"/>
        <w:spacing w:after="75" w:line="336" w:lineRule="atLeast"/>
        <w:ind w:left="567" w:firstLine="0"/>
        <w:jc w:val="both"/>
        <w:rPr>
          <w:rFonts w:ascii="Arial" w:eastAsia="Times New Roman" w:hAnsi="Arial" w:cs="Arial"/>
          <w:color w:val="666666"/>
          <w:sz w:val="17"/>
          <w:szCs w:val="17"/>
          <w:lang w:eastAsia="es-MX"/>
        </w:rPr>
      </w:pPr>
      <w:r>
        <w:rPr>
          <w:rFonts w:ascii="Arial" w:eastAsia="Times New Roman" w:hAnsi="Arial" w:cs="Arial"/>
          <w:color w:val="666666"/>
          <w:sz w:val="17"/>
          <w:szCs w:val="17"/>
          <w:lang w:eastAsia="es-MX"/>
        </w:rPr>
        <w:t>Sistemas dosificadores de cloro</w:t>
      </w:r>
    </w:p>
    <w:p w:rsidR="00DA1DAC" w:rsidRPr="004758A7" w:rsidRDefault="003D7020" w:rsidP="00DA1DAC">
      <w:pPr>
        <w:numPr>
          <w:ilvl w:val="0"/>
          <w:numId w:val="1"/>
        </w:numPr>
        <w:shd w:val="clear" w:color="auto" w:fill="FFFFFF"/>
        <w:spacing w:after="75" w:line="336" w:lineRule="atLeast"/>
        <w:ind w:left="567" w:firstLine="0"/>
        <w:jc w:val="both"/>
        <w:rPr>
          <w:rFonts w:ascii="Arial" w:eastAsia="Times New Roman" w:hAnsi="Arial" w:cs="Arial"/>
          <w:color w:val="666666"/>
          <w:sz w:val="17"/>
          <w:szCs w:val="17"/>
          <w:lang w:eastAsia="es-MX"/>
        </w:rPr>
      </w:pPr>
      <w:hyperlink r:id="rId8" w:anchor="4" w:history="1">
        <w:r w:rsidR="00DA1DAC" w:rsidRPr="00DA1DAC">
          <w:rPr>
            <w:rFonts w:ascii="Arial" w:eastAsia="Times New Roman" w:hAnsi="Arial" w:cs="Arial"/>
            <w:color w:val="666666"/>
            <w:sz w:val="17"/>
            <w:szCs w:val="17"/>
            <w:lang w:eastAsia="es-MX"/>
          </w:rPr>
          <w:t>Control de procesos de desinfección</w:t>
        </w:r>
      </w:hyperlink>
    </w:p>
    <w:p w:rsidR="00DA1DAC" w:rsidRDefault="003D7020" w:rsidP="00DA1DAC">
      <w:pPr>
        <w:numPr>
          <w:ilvl w:val="0"/>
          <w:numId w:val="1"/>
        </w:numPr>
        <w:shd w:val="clear" w:color="auto" w:fill="FFFFFF"/>
        <w:spacing w:after="75" w:line="336" w:lineRule="atLeast"/>
        <w:ind w:left="567" w:firstLine="0"/>
        <w:jc w:val="both"/>
        <w:rPr>
          <w:rFonts w:ascii="Arial" w:eastAsia="Times New Roman" w:hAnsi="Arial" w:cs="Arial"/>
          <w:color w:val="666666"/>
          <w:sz w:val="17"/>
          <w:szCs w:val="17"/>
          <w:lang w:eastAsia="es-MX"/>
        </w:rPr>
      </w:pPr>
      <w:hyperlink r:id="rId9" w:anchor="1" w:history="1">
        <w:r w:rsidR="00DA1DAC" w:rsidRPr="00DA1DAC">
          <w:rPr>
            <w:rFonts w:ascii="Arial" w:eastAsia="Times New Roman" w:hAnsi="Arial" w:cs="Arial"/>
            <w:color w:val="666666"/>
            <w:sz w:val="17"/>
            <w:szCs w:val="17"/>
            <w:lang w:eastAsia="es-MX"/>
          </w:rPr>
          <w:t>Monitoreo del agua desde la fuente</w:t>
        </w:r>
      </w:hyperlink>
    </w:p>
    <w:p w:rsidR="00DA1DAC" w:rsidRDefault="003D7020" w:rsidP="00DA1DAC">
      <w:pPr>
        <w:numPr>
          <w:ilvl w:val="0"/>
          <w:numId w:val="1"/>
        </w:numPr>
        <w:shd w:val="clear" w:color="auto" w:fill="FFFFFF"/>
        <w:spacing w:after="75" w:line="336" w:lineRule="atLeast"/>
        <w:ind w:left="567" w:firstLine="0"/>
        <w:jc w:val="both"/>
        <w:rPr>
          <w:rFonts w:ascii="Arial" w:eastAsia="Times New Roman" w:hAnsi="Arial" w:cs="Arial"/>
          <w:color w:val="666666"/>
          <w:sz w:val="17"/>
          <w:szCs w:val="17"/>
          <w:lang w:eastAsia="es-MX"/>
        </w:rPr>
      </w:pPr>
      <w:hyperlink r:id="rId10" w:anchor="6" w:history="1">
        <w:r w:rsidR="00DA1DAC" w:rsidRPr="00DA1DAC">
          <w:rPr>
            <w:rFonts w:ascii="Arial" w:eastAsia="Times New Roman" w:hAnsi="Arial" w:cs="Arial"/>
            <w:color w:val="666666"/>
            <w:sz w:val="17"/>
            <w:szCs w:val="17"/>
            <w:lang w:eastAsia="es-MX"/>
          </w:rPr>
          <w:t>Monitoreo de la distribución</w:t>
        </w:r>
      </w:hyperlink>
    </w:p>
    <w:p w:rsidR="00DA1DAC" w:rsidRDefault="00DA1DAC" w:rsidP="00DA1DAC">
      <w:pPr>
        <w:shd w:val="clear" w:color="auto" w:fill="FFFFFF"/>
        <w:spacing w:after="75" w:line="336" w:lineRule="atLeast"/>
        <w:jc w:val="both"/>
        <w:rPr>
          <w:rFonts w:ascii="Arial" w:eastAsia="Times New Roman" w:hAnsi="Arial" w:cs="Arial"/>
          <w:color w:val="666666"/>
          <w:sz w:val="17"/>
          <w:szCs w:val="17"/>
          <w:lang w:eastAsia="es-MX"/>
        </w:rPr>
      </w:pPr>
    </w:p>
    <w:p w:rsidR="00DA1DAC" w:rsidRPr="004758A7" w:rsidRDefault="00DA1DAC" w:rsidP="00DA1DAC">
      <w:pPr>
        <w:pBdr>
          <w:bottom w:val="single" w:sz="6" w:space="4" w:color="C4DBE6"/>
        </w:pBdr>
        <w:shd w:val="clear" w:color="auto" w:fill="0098DB"/>
        <w:spacing w:after="0" w:line="216" w:lineRule="atLeast"/>
        <w:jc w:val="both"/>
        <w:outlineLvl w:val="1"/>
        <w:rPr>
          <w:rFonts w:ascii="Arial" w:eastAsia="Times New Roman" w:hAnsi="Arial" w:cs="Arial"/>
          <w:color w:val="FFFFFF"/>
          <w:sz w:val="18"/>
          <w:szCs w:val="18"/>
          <w:lang w:eastAsia="es-MX"/>
        </w:rPr>
      </w:pPr>
      <w:r w:rsidRPr="00DA1DAC">
        <w:rPr>
          <w:rFonts w:ascii="Arial" w:eastAsia="Times New Roman" w:hAnsi="Arial" w:cs="Arial"/>
          <w:color w:val="FFFFFF"/>
          <w:sz w:val="18"/>
          <w:szCs w:val="18"/>
          <w:lang w:eastAsia="es-MX"/>
        </w:rPr>
        <w:t>Cloro</w:t>
      </w:r>
    </w:p>
    <w:p w:rsidR="00DA1DAC" w:rsidRPr="00DA1DAC" w:rsidRDefault="00DA1DAC" w:rsidP="00DA1DAC">
      <w:pPr>
        <w:pStyle w:val="NormalWeb"/>
        <w:shd w:val="clear" w:color="auto" w:fill="FFFFFF"/>
        <w:spacing w:before="150" w:beforeAutospacing="0" w:after="0" w:afterAutospacing="0" w:line="336" w:lineRule="atLeast"/>
        <w:rPr>
          <w:rFonts w:ascii="Arial" w:hAnsi="Arial" w:cs="Arial"/>
          <w:color w:val="666666"/>
          <w:sz w:val="17"/>
          <w:szCs w:val="17"/>
        </w:rPr>
      </w:pPr>
      <w:r w:rsidRPr="00DA1DAC">
        <w:rPr>
          <w:rFonts w:ascii="Arial" w:hAnsi="Arial" w:cs="Arial"/>
          <w:color w:val="666666"/>
          <w:sz w:val="17"/>
          <w:szCs w:val="17"/>
        </w:rPr>
        <w:t>El cloro es un oxidante fuerte que permite la degradación de la materia orgánica e inorgánica químicamente oxidable. Adicionalmente, debido a esta propiedad la cloración es uno de los procesos químicos más antiguos utilizado para la desinfección del agua potable. En México por norma debe contener un mínimo de 0.2 mg/l hasta una máxima concentración de 1.5 mg/l</w:t>
      </w:r>
    </w:p>
    <w:p w:rsidR="00DA1DAC" w:rsidRDefault="00DA1DAC" w:rsidP="00DA1DAC">
      <w:pPr>
        <w:pStyle w:val="NormalWeb"/>
        <w:shd w:val="clear" w:color="auto" w:fill="FFFFFF"/>
        <w:spacing w:before="150" w:beforeAutospacing="0" w:after="0" w:afterAutospacing="0" w:line="336" w:lineRule="atLeast"/>
        <w:jc w:val="both"/>
        <w:rPr>
          <w:rFonts w:ascii="Arial" w:hAnsi="Arial" w:cs="Arial"/>
          <w:color w:val="666666"/>
          <w:sz w:val="17"/>
          <w:szCs w:val="17"/>
        </w:rPr>
      </w:pPr>
      <w:r w:rsidRPr="00DA1DAC">
        <w:rPr>
          <w:rFonts w:ascii="Arial" w:hAnsi="Arial" w:cs="Arial"/>
          <w:color w:val="666666"/>
          <w:sz w:val="17"/>
          <w:szCs w:val="17"/>
        </w:rPr>
        <w:t>Cloro libre</w:t>
      </w:r>
      <w:r>
        <w:rPr>
          <w:rFonts w:ascii="Arial" w:hAnsi="Arial" w:cs="Arial"/>
          <w:color w:val="666666"/>
          <w:sz w:val="17"/>
          <w:szCs w:val="17"/>
        </w:rPr>
        <w:t>- Si bien los pros y contras de la desinfección con cloro ha sido objeto de un amplio debate, sigue siendo el producto químico más utilizado en la desinfección de agua. El cloro se usa fundamentalmente como desinfectante, pero sirve además como agente oxidante para el control del olor y del sabor, evitar la proliferación de algas, eliminar el hierro y el manganeso, destruir del sulfuro de hidrógeno</w:t>
      </w:r>
    </w:p>
    <w:p w:rsidR="005F000E" w:rsidRDefault="005F000E" w:rsidP="00DA1DAC">
      <w:pPr>
        <w:pStyle w:val="NormalWeb"/>
        <w:shd w:val="clear" w:color="auto" w:fill="FFFFFF"/>
        <w:spacing w:before="150" w:beforeAutospacing="0" w:after="0" w:afterAutospacing="0" w:line="336" w:lineRule="atLeast"/>
        <w:jc w:val="both"/>
        <w:rPr>
          <w:rFonts w:ascii="Arial" w:hAnsi="Arial" w:cs="Arial"/>
          <w:color w:val="666666"/>
          <w:sz w:val="17"/>
          <w:szCs w:val="17"/>
        </w:rPr>
      </w:pPr>
      <w:r w:rsidRPr="005F000E">
        <w:rPr>
          <w:rFonts w:ascii="Arial" w:hAnsi="Arial" w:cs="Arial"/>
          <w:color w:val="666666"/>
          <w:sz w:val="17"/>
          <w:szCs w:val="17"/>
        </w:rPr>
        <w:t xml:space="preserve">Por legislación, el agua debe ser clorada desde el momento en que es enviada a la </w:t>
      </w:r>
      <w:proofErr w:type="spellStart"/>
      <w:r w:rsidRPr="005F000E">
        <w:rPr>
          <w:rFonts w:ascii="Arial" w:hAnsi="Arial" w:cs="Arial"/>
          <w:color w:val="666666"/>
          <w:sz w:val="17"/>
          <w:szCs w:val="17"/>
        </w:rPr>
        <w:t>redl</w:t>
      </w:r>
      <w:proofErr w:type="spellEnd"/>
      <w:r w:rsidRPr="005F000E">
        <w:rPr>
          <w:rFonts w:ascii="Arial" w:hAnsi="Arial" w:cs="Arial"/>
          <w:color w:val="666666"/>
          <w:sz w:val="17"/>
          <w:szCs w:val="17"/>
        </w:rPr>
        <w:t>. Sin embargo, debido a factores como fugas en la red, infiltraciones, antigüedad de las tuberías entre otros, es posible observar una pérdida sustancial de la concentración de cloro libre en el agua. Debido a lo anterior es que se recomienda el control de cloro como inspección rutinaria de aseguramiento de calidad del agua y de ser necesario tomar las medidas pertinentes de ajuste.</w:t>
      </w:r>
    </w:p>
    <w:p w:rsidR="005F000E" w:rsidRDefault="005F000E" w:rsidP="00DA1DAC">
      <w:pPr>
        <w:pStyle w:val="NormalWeb"/>
        <w:shd w:val="clear" w:color="auto" w:fill="FFFFFF"/>
        <w:spacing w:before="150" w:beforeAutospacing="0" w:after="0" w:afterAutospacing="0" w:line="336" w:lineRule="atLeast"/>
        <w:jc w:val="both"/>
        <w:rPr>
          <w:rFonts w:ascii="Arial" w:hAnsi="Arial" w:cs="Arial"/>
          <w:color w:val="666666"/>
          <w:sz w:val="17"/>
          <w:szCs w:val="17"/>
        </w:rPr>
      </w:pPr>
    </w:p>
    <w:p w:rsidR="005F000E" w:rsidRDefault="005F000E" w:rsidP="005F000E">
      <w:pPr>
        <w:pStyle w:val="Ttulo2"/>
        <w:pBdr>
          <w:bottom w:val="single" w:sz="6" w:space="4" w:color="C4DBE6"/>
        </w:pBdr>
        <w:shd w:val="clear" w:color="auto" w:fill="0098DB"/>
        <w:spacing w:before="0" w:beforeAutospacing="0" w:after="0" w:afterAutospacing="0" w:line="216" w:lineRule="atLeast"/>
        <w:jc w:val="both"/>
        <w:rPr>
          <w:rFonts w:ascii="Arial" w:hAnsi="Arial" w:cs="Arial"/>
          <w:b w:val="0"/>
          <w:bCs w:val="0"/>
          <w:color w:val="FFFFFF"/>
          <w:sz w:val="18"/>
          <w:szCs w:val="18"/>
        </w:rPr>
      </w:pPr>
      <w:r>
        <w:rPr>
          <w:rFonts w:ascii="Arial" w:hAnsi="Arial" w:cs="Arial"/>
          <w:b w:val="0"/>
          <w:bCs w:val="0"/>
          <w:color w:val="FFFFFF"/>
          <w:sz w:val="18"/>
          <w:szCs w:val="18"/>
        </w:rPr>
        <w:t>Equipos de dosificadores de cloro</w:t>
      </w:r>
    </w:p>
    <w:p w:rsidR="00020C8F" w:rsidRPr="00FF1F58" w:rsidRDefault="00FF1F58" w:rsidP="00020C8F">
      <w:pPr>
        <w:shd w:val="clear" w:color="auto" w:fill="FFFFFF"/>
        <w:spacing w:after="0" w:line="398" w:lineRule="atLeast"/>
        <w:jc w:val="both"/>
        <w:textAlignment w:val="baseline"/>
        <w:rPr>
          <w:rFonts w:ascii="Arial" w:eastAsia="Times New Roman" w:hAnsi="Arial" w:cs="Arial"/>
          <w:color w:val="666666"/>
          <w:sz w:val="17"/>
          <w:szCs w:val="17"/>
          <w:lang w:eastAsia="es-MX"/>
        </w:rPr>
      </w:pPr>
      <w:r w:rsidRPr="00FF1F58">
        <w:rPr>
          <w:rFonts w:ascii="Arial" w:hAnsi="Arial" w:cs="Arial"/>
          <w:color w:val="666666"/>
          <w:sz w:val="17"/>
          <w:szCs w:val="17"/>
        </w:rPr>
        <w:t>Para la desinfección del agua utilizada para el consumo humano se utilizan r</w:t>
      </w:r>
      <w:r>
        <w:rPr>
          <w:rFonts w:ascii="Arial" w:hAnsi="Arial" w:cs="Arial"/>
          <w:color w:val="666666"/>
          <w:sz w:val="17"/>
          <w:szCs w:val="17"/>
        </w:rPr>
        <w:t>egularmente derivados del cloro</w:t>
      </w:r>
      <w:r w:rsidRPr="00FF1F58">
        <w:rPr>
          <w:rFonts w:ascii="Arial" w:hAnsi="Arial" w:cs="Arial"/>
          <w:color w:val="666666"/>
          <w:sz w:val="17"/>
          <w:szCs w:val="17"/>
        </w:rPr>
        <w:t>. Para dosificar el cloro al sistema de agua potable se utiliza un</w:t>
      </w:r>
      <w:r>
        <w:rPr>
          <w:rFonts w:ascii="Arial" w:hAnsi="Arial" w:cs="Arial"/>
          <w:color w:val="666666"/>
          <w:sz w:val="17"/>
          <w:szCs w:val="17"/>
        </w:rPr>
        <w:t xml:space="preserve"> </w:t>
      </w:r>
      <w:hyperlink r:id="rId11" w:history="1">
        <w:r w:rsidRPr="00FF1F58">
          <w:rPr>
            <w:rFonts w:ascii="Arial" w:hAnsi="Arial" w:cs="Arial"/>
            <w:b/>
            <w:bCs/>
            <w:color w:val="666666"/>
            <w:sz w:val="17"/>
            <w:szCs w:val="17"/>
          </w:rPr>
          <w:t>clorador</w:t>
        </w:r>
      </w:hyperlink>
      <w:r w:rsidRPr="00FF1F58">
        <w:rPr>
          <w:rFonts w:ascii="Arial" w:hAnsi="Arial" w:cs="Arial"/>
          <w:b/>
          <w:bCs/>
          <w:color w:val="666666"/>
          <w:sz w:val="17"/>
          <w:szCs w:val="17"/>
        </w:rPr>
        <w:t>.</w:t>
      </w:r>
      <w:r w:rsidR="00020C8F">
        <w:rPr>
          <w:rFonts w:ascii="Arial" w:hAnsi="Arial" w:cs="Arial"/>
          <w:b/>
          <w:bCs/>
          <w:color w:val="666666"/>
          <w:sz w:val="17"/>
          <w:szCs w:val="17"/>
        </w:rPr>
        <w:t xml:space="preserve"> </w:t>
      </w:r>
      <w:r w:rsidR="00020C8F" w:rsidRPr="00FF1F58">
        <w:rPr>
          <w:rFonts w:ascii="Arial" w:eastAsia="Times New Roman" w:hAnsi="Arial" w:cs="Arial"/>
          <w:color w:val="666666"/>
          <w:sz w:val="17"/>
          <w:szCs w:val="17"/>
          <w:lang w:eastAsia="es-MX"/>
        </w:rPr>
        <w:t>El proceso de cloración en los sistemas de suministro de agua potable se hace de manera automatizada mediante el uso de un </w:t>
      </w:r>
      <w:hyperlink r:id="rId12" w:history="1">
        <w:r w:rsidR="00020C8F" w:rsidRPr="00FF1F58">
          <w:rPr>
            <w:rFonts w:ascii="Arial" w:eastAsia="Times New Roman" w:hAnsi="Arial" w:cs="Arial"/>
            <w:color w:val="666666"/>
            <w:sz w:val="17"/>
            <w:szCs w:val="17"/>
            <w:lang w:eastAsia="es-MX"/>
          </w:rPr>
          <w:t>clorador</w:t>
        </w:r>
      </w:hyperlink>
      <w:r w:rsidR="00020C8F" w:rsidRPr="00FF1F58">
        <w:rPr>
          <w:rFonts w:ascii="Arial" w:eastAsia="Times New Roman" w:hAnsi="Arial" w:cs="Arial"/>
          <w:color w:val="666666"/>
          <w:sz w:val="17"/>
          <w:szCs w:val="17"/>
          <w:lang w:eastAsia="es-MX"/>
        </w:rPr>
        <w:t>.</w:t>
      </w:r>
      <w:r w:rsidR="00020C8F">
        <w:rPr>
          <w:rFonts w:ascii="Arial" w:eastAsia="Times New Roman" w:hAnsi="Arial" w:cs="Arial"/>
          <w:color w:val="666666"/>
          <w:sz w:val="17"/>
          <w:szCs w:val="17"/>
          <w:lang w:eastAsia="es-MX"/>
        </w:rPr>
        <w:t xml:space="preserve"> </w:t>
      </w:r>
      <w:r w:rsidR="00020C8F" w:rsidRPr="00FF1F58">
        <w:rPr>
          <w:rFonts w:ascii="Arial" w:eastAsia="Times New Roman" w:hAnsi="Arial" w:cs="Arial"/>
          <w:color w:val="666666"/>
          <w:sz w:val="17"/>
          <w:szCs w:val="17"/>
          <w:lang w:eastAsia="es-MX"/>
        </w:rPr>
        <w:t xml:space="preserve">Existen diferentes </w:t>
      </w:r>
      <w:r w:rsidR="00020C8F" w:rsidRPr="00FF1F58">
        <w:rPr>
          <w:rFonts w:ascii="Arial" w:eastAsia="Times New Roman" w:hAnsi="Arial" w:cs="Arial"/>
          <w:color w:val="666666"/>
          <w:sz w:val="17"/>
          <w:szCs w:val="17"/>
          <w:lang w:eastAsia="es-MX"/>
        </w:rPr>
        <w:lastRenderedPageBreak/>
        <w:t>marcas en el mercado con diferentes métodos de medida y diferentes utilidades dependiendo de su orientación al cliente, pero todos los equipos tienen las mismas funciones básicas.</w:t>
      </w:r>
    </w:p>
    <w:p w:rsidR="00020C8F" w:rsidRDefault="00020C8F" w:rsidP="00DA1DAC">
      <w:pPr>
        <w:pStyle w:val="NormalWeb"/>
        <w:shd w:val="clear" w:color="auto" w:fill="FFFFFF"/>
        <w:spacing w:before="150" w:beforeAutospacing="0" w:after="0" w:afterAutospacing="0" w:line="336" w:lineRule="atLeast"/>
        <w:jc w:val="both"/>
        <w:rPr>
          <w:rFonts w:ascii="Arial" w:hAnsi="Arial" w:cs="Arial"/>
          <w:color w:val="666666"/>
          <w:sz w:val="17"/>
          <w:szCs w:val="17"/>
        </w:rPr>
      </w:pPr>
      <w:r w:rsidRPr="00020C8F">
        <w:rPr>
          <w:rFonts w:ascii="Arial" w:hAnsi="Arial" w:cs="Arial"/>
          <w:color w:val="666666"/>
          <w:sz w:val="17"/>
          <w:szCs w:val="17"/>
        </w:rPr>
        <w:t xml:space="preserve">Los cloradores </w:t>
      </w:r>
      <w:r>
        <w:rPr>
          <w:rFonts w:ascii="Arial" w:hAnsi="Arial" w:cs="Arial"/>
          <w:color w:val="666666"/>
          <w:sz w:val="17"/>
          <w:szCs w:val="17"/>
        </w:rPr>
        <w:t xml:space="preserve">que utilizan </w:t>
      </w:r>
      <w:r w:rsidRPr="00020C8F">
        <w:rPr>
          <w:rFonts w:ascii="Arial" w:hAnsi="Arial" w:cs="Arial"/>
          <w:color w:val="666666"/>
          <w:sz w:val="17"/>
          <w:szCs w:val="17"/>
        </w:rPr>
        <w:t>Bomba dosificadora:</w:t>
      </w:r>
      <w:r>
        <w:rPr>
          <w:rFonts w:ascii="Arial" w:hAnsi="Arial" w:cs="Arial"/>
          <w:color w:val="666666"/>
          <w:sz w:val="17"/>
          <w:szCs w:val="17"/>
        </w:rPr>
        <w:t xml:space="preserve"> </w:t>
      </w:r>
      <w:r w:rsidRPr="00020C8F">
        <w:rPr>
          <w:rFonts w:ascii="Arial" w:hAnsi="Arial" w:cs="Arial"/>
          <w:color w:val="666666"/>
          <w:sz w:val="17"/>
          <w:szCs w:val="17"/>
        </w:rPr>
        <w:t>Es</w:t>
      </w:r>
      <w:r>
        <w:rPr>
          <w:rFonts w:ascii="Arial" w:hAnsi="Arial" w:cs="Arial"/>
          <w:color w:val="666666"/>
          <w:sz w:val="17"/>
          <w:szCs w:val="17"/>
        </w:rPr>
        <w:t>te</w:t>
      </w:r>
      <w:r w:rsidRPr="00020C8F">
        <w:rPr>
          <w:rFonts w:ascii="Arial" w:hAnsi="Arial" w:cs="Arial"/>
          <w:color w:val="666666"/>
          <w:sz w:val="17"/>
          <w:szCs w:val="17"/>
        </w:rPr>
        <w:t xml:space="preserve"> equipo cuya función será la de succionar y dosificar el cloro en la línea de alimentación a los tanques de agua</w:t>
      </w:r>
      <w:r>
        <w:rPr>
          <w:rFonts w:ascii="Arial" w:hAnsi="Arial" w:cs="Arial"/>
          <w:color w:val="666666"/>
          <w:sz w:val="17"/>
          <w:szCs w:val="17"/>
        </w:rPr>
        <w:t>,</w:t>
      </w:r>
      <w:r w:rsidRPr="00020C8F">
        <w:rPr>
          <w:rFonts w:ascii="Arial" w:hAnsi="Arial" w:cs="Arial"/>
          <w:color w:val="666666"/>
          <w:sz w:val="17"/>
          <w:szCs w:val="17"/>
        </w:rPr>
        <w:t xml:space="preserve"> </w:t>
      </w:r>
      <w:r>
        <w:rPr>
          <w:rFonts w:ascii="Arial" w:hAnsi="Arial" w:cs="Arial"/>
          <w:color w:val="666666"/>
          <w:sz w:val="17"/>
          <w:szCs w:val="17"/>
        </w:rPr>
        <w:t xml:space="preserve">redes de agua </w:t>
      </w:r>
      <w:r w:rsidRPr="00020C8F">
        <w:rPr>
          <w:rFonts w:ascii="Arial" w:hAnsi="Arial" w:cs="Arial"/>
          <w:color w:val="666666"/>
          <w:sz w:val="17"/>
          <w:szCs w:val="17"/>
        </w:rPr>
        <w:t>clorada.</w:t>
      </w:r>
    </w:p>
    <w:p w:rsidR="00020C8F" w:rsidRDefault="00020C8F" w:rsidP="00DA1DAC">
      <w:pPr>
        <w:pStyle w:val="NormalWeb"/>
        <w:shd w:val="clear" w:color="auto" w:fill="FFFFFF"/>
        <w:spacing w:before="150" w:beforeAutospacing="0" w:after="0" w:afterAutospacing="0" w:line="336" w:lineRule="atLeast"/>
        <w:jc w:val="both"/>
        <w:rPr>
          <w:rFonts w:ascii="Arial" w:hAnsi="Arial" w:cs="Arial"/>
          <w:color w:val="666666"/>
          <w:sz w:val="17"/>
          <w:szCs w:val="17"/>
        </w:rPr>
      </w:pPr>
      <w:r w:rsidRPr="00020C8F">
        <w:rPr>
          <w:rFonts w:ascii="Arial" w:hAnsi="Arial" w:cs="Arial"/>
          <w:color w:val="666666"/>
          <w:sz w:val="17"/>
          <w:szCs w:val="17"/>
        </w:rPr>
        <w:t xml:space="preserve">Estas bombas son del tipo diafragma cuyo principio de operación es por pulsos, los cuales estarán regulados por el flujo de agua a clorar. La calibración de estos pulsos es fundamental para la correcta operación del sistema. </w:t>
      </w:r>
    </w:p>
    <w:p w:rsidR="00FF1F58" w:rsidRDefault="00FF1F58" w:rsidP="00020C8F">
      <w:pPr>
        <w:pStyle w:val="NormalWeb"/>
        <w:shd w:val="clear" w:color="auto" w:fill="FFFFFF"/>
        <w:spacing w:before="150" w:beforeAutospacing="0" w:after="0" w:afterAutospacing="0" w:line="336" w:lineRule="atLeast"/>
        <w:jc w:val="both"/>
        <w:rPr>
          <w:rFonts w:ascii="Arial" w:hAnsi="Arial" w:cs="Arial"/>
          <w:color w:val="666666"/>
          <w:sz w:val="17"/>
          <w:szCs w:val="17"/>
        </w:rPr>
      </w:pPr>
      <w:r w:rsidRPr="00FF1F58">
        <w:rPr>
          <w:rFonts w:ascii="Arial" w:hAnsi="Arial" w:cs="Arial"/>
          <w:color w:val="666666"/>
          <w:sz w:val="17"/>
          <w:szCs w:val="17"/>
        </w:rPr>
        <w:t>Las instalaciones que utilizan cloradores que funcionan con gas de cloro son muy fiables, aunque para conservar su efectividad requiere</w:t>
      </w:r>
      <w:r>
        <w:rPr>
          <w:rFonts w:ascii="Arial" w:hAnsi="Arial" w:cs="Arial"/>
          <w:color w:val="666666"/>
          <w:sz w:val="17"/>
          <w:szCs w:val="17"/>
        </w:rPr>
        <w:t>n de un mantenimiento continuo</w:t>
      </w:r>
      <w:r w:rsidRPr="00FF1F58">
        <w:rPr>
          <w:rFonts w:ascii="Arial" w:hAnsi="Arial" w:cs="Arial"/>
          <w:color w:val="666666"/>
          <w:sz w:val="17"/>
          <w:szCs w:val="17"/>
        </w:rPr>
        <w:t xml:space="preserve">. </w:t>
      </w:r>
    </w:p>
    <w:p w:rsidR="00FF1F58" w:rsidRDefault="00FF1F58" w:rsidP="00020C8F">
      <w:pPr>
        <w:pStyle w:val="NormalWeb"/>
        <w:shd w:val="clear" w:color="auto" w:fill="FFFFFF"/>
        <w:spacing w:before="150" w:beforeAutospacing="0" w:after="0" w:afterAutospacing="0" w:line="336" w:lineRule="atLeast"/>
        <w:jc w:val="both"/>
        <w:rPr>
          <w:rFonts w:ascii="Arial" w:hAnsi="Arial" w:cs="Arial"/>
          <w:color w:val="666666"/>
          <w:sz w:val="17"/>
          <w:szCs w:val="17"/>
        </w:rPr>
      </w:pPr>
      <w:r w:rsidRPr="00FF1F58">
        <w:rPr>
          <w:rFonts w:ascii="Arial" w:hAnsi="Arial" w:cs="Arial"/>
          <w:color w:val="666666"/>
          <w:sz w:val="17"/>
          <w:szCs w:val="17"/>
        </w:rPr>
        <w:t xml:space="preserve">Para garantizar </w:t>
      </w:r>
      <w:r>
        <w:rPr>
          <w:rFonts w:ascii="Arial" w:hAnsi="Arial" w:cs="Arial"/>
          <w:color w:val="666666"/>
          <w:sz w:val="17"/>
          <w:szCs w:val="17"/>
        </w:rPr>
        <w:t xml:space="preserve">el </w:t>
      </w:r>
      <w:r w:rsidRPr="00FF1F58">
        <w:rPr>
          <w:rFonts w:ascii="Arial" w:hAnsi="Arial" w:cs="Arial"/>
          <w:color w:val="666666"/>
          <w:sz w:val="17"/>
          <w:szCs w:val="17"/>
        </w:rPr>
        <w:t>consumo humano, se debe usar el </w:t>
      </w:r>
      <w:hyperlink r:id="rId13" w:history="1">
        <w:r w:rsidRPr="00FF1F58">
          <w:rPr>
            <w:rFonts w:ascii="Arial" w:hAnsi="Arial" w:cs="Arial"/>
            <w:color w:val="666666"/>
            <w:sz w:val="17"/>
            <w:szCs w:val="17"/>
          </w:rPr>
          <w:t>clorador</w:t>
        </w:r>
      </w:hyperlink>
      <w:r w:rsidRPr="00FF1F58">
        <w:rPr>
          <w:rFonts w:ascii="Arial" w:hAnsi="Arial" w:cs="Arial"/>
          <w:color w:val="666666"/>
          <w:sz w:val="17"/>
          <w:szCs w:val="17"/>
        </w:rPr>
        <w:t> que se adecue a las necesidades de su red</w:t>
      </w:r>
    </w:p>
    <w:p w:rsidR="005F000E" w:rsidRDefault="005F000E" w:rsidP="004758A7">
      <w:pPr>
        <w:pStyle w:val="NormalWeb"/>
        <w:shd w:val="clear" w:color="auto" w:fill="FFFFFF"/>
        <w:spacing w:before="150" w:beforeAutospacing="0" w:after="0" w:afterAutospacing="0" w:line="336" w:lineRule="atLeast"/>
        <w:jc w:val="both"/>
        <w:rPr>
          <w:rFonts w:ascii="Arial" w:hAnsi="Arial" w:cs="Arial"/>
          <w:color w:val="666666"/>
          <w:sz w:val="17"/>
          <w:szCs w:val="17"/>
        </w:rPr>
      </w:pPr>
    </w:p>
    <w:p w:rsidR="004758A7" w:rsidRDefault="004758A7" w:rsidP="004758A7">
      <w:pPr>
        <w:pStyle w:val="Ttulo2"/>
        <w:pBdr>
          <w:bottom w:val="single" w:sz="6" w:space="4" w:color="C4DBE6"/>
        </w:pBdr>
        <w:shd w:val="clear" w:color="auto" w:fill="0098DB"/>
        <w:spacing w:before="0" w:beforeAutospacing="0" w:after="0" w:afterAutospacing="0" w:line="216" w:lineRule="atLeast"/>
        <w:jc w:val="both"/>
        <w:rPr>
          <w:rFonts w:ascii="Arial" w:hAnsi="Arial" w:cs="Arial"/>
          <w:b w:val="0"/>
          <w:bCs w:val="0"/>
          <w:color w:val="FFFFFF"/>
          <w:sz w:val="18"/>
          <w:szCs w:val="18"/>
        </w:rPr>
      </w:pPr>
      <w:r>
        <w:rPr>
          <w:rFonts w:ascii="Arial" w:hAnsi="Arial" w:cs="Arial"/>
          <w:b w:val="0"/>
          <w:bCs w:val="0"/>
          <w:color w:val="FFFFFF"/>
          <w:sz w:val="18"/>
          <w:szCs w:val="18"/>
        </w:rPr>
        <w:t>Control de procesos de desinfección  </w:t>
      </w:r>
    </w:p>
    <w:p w:rsidR="004758A7" w:rsidRDefault="004758A7" w:rsidP="004758A7">
      <w:pPr>
        <w:pStyle w:val="NormalWeb"/>
        <w:shd w:val="clear" w:color="auto" w:fill="FFFFFF"/>
        <w:spacing w:before="150" w:beforeAutospacing="0" w:after="0" w:afterAutospacing="0" w:line="336" w:lineRule="atLeast"/>
        <w:jc w:val="both"/>
        <w:rPr>
          <w:rFonts w:ascii="Arial" w:hAnsi="Arial" w:cs="Arial"/>
          <w:color w:val="666666"/>
          <w:sz w:val="17"/>
          <w:szCs w:val="17"/>
        </w:rPr>
      </w:pPr>
      <w:bookmarkStart w:id="1" w:name="4"/>
      <w:bookmarkEnd w:id="1"/>
      <w:r>
        <w:rPr>
          <w:rFonts w:ascii="Arial" w:hAnsi="Arial" w:cs="Arial"/>
          <w:color w:val="666666"/>
          <w:sz w:val="17"/>
          <w:szCs w:val="17"/>
        </w:rPr>
        <w:t>Independientemente del tipo de desinfectante que se utilice, el examen analítico puede ayudarlo a cumplir con las normativas, incrementar al máximo la eficacia de la desinfección, determinar los adecuados créditos de emisión de carbono, optimizar la velocidad de la bomba de alimentación de químicos, reducir el riesgo de productos derivados de la desinfección, y controlar los problemas de olor y sabor. Un amplio abanico de métodos analíticos e instrumentación está disponible para abordar las necesidades específicas de cada particular.</w:t>
      </w:r>
    </w:p>
    <w:p w:rsidR="004758A7" w:rsidRDefault="004758A7" w:rsidP="004758A7">
      <w:pPr>
        <w:pStyle w:val="NormalWeb"/>
        <w:shd w:val="clear" w:color="auto" w:fill="FFFFFF"/>
        <w:spacing w:before="150" w:beforeAutospacing="0" w:after="0" w:afterAutospacing="0" w:line="336" w:lineRule="atLeast"/>
        <w:jc w:val="both"/>
        <w:rPr>
          <w:rFonts w:ascii="Arial" w:hAnsi="Arial" w:cs="Arial"/>
          <w:color w:val="666666"/>
          <w:sz w:val="17"/>
          <w:szCs w:val="17"/>
        </w:rPr>
      </w:pPr>
      <w:r w:rsidRPr="004758A7">
        <w:rPr>
          <w:rFonts w:ascii="Arial" w:hAnsi="Arial" w:cs="Arial"/>
          <w:color w:val="666666"/>
          <w:sz w:val="17"/>
          <w:szCs w:val="17"/>
        </w:rPr>
        <w:t>Los procesos de tratamiento del agua potable han cambiado durante los últimos años con el aumento de las inquietudes en torno a los productos derivados de la desinfección y a los patógenos de origen acuático</w:t>
      </w:r>
    </w:p>
    <w:p w:rsidR="00020C8F" w:rsidRPr="00FF1F58" w:rsidRDefault="00020C8F" w:rsidP="00020C8F">
      <w:pPr>
        <w:pStyle w:val="NormalWeb"/>
        <w:shd w:val="clear" w:color="auto" w:fill="FFFFFF"/>
        <w:spacing w:before="150" w:beforeAutospacing="0" w:after="0" w:afterAutospacing="0" w:line="336" w:lineRule="atLeast"/>
        <w:jc w:val="both"/>
        <w:rPr>
          <w:rFonts w:ascii="Arial" w:hAnsi="Arial" w:cs="Arial"/>
          <w:color w:val="666666"/>
          <w:sz w:val="17"/>
          <w:szCs w:val="17"/>
        </w:rPr>
      </w:pPr>
    </w:p>
    <w:p w:rsidR="00020C8F" w:rsidRDefault="00020C8F" w:rsidP="00020C8F">
      <w:pPr>
        <w:pStyle w:val="Ttulo2"/>
        <w:pBdr>
          <w:bottom w:val="single" w:sz="6" w:space="4" w:color="C4DBE6"/>
        </w:pBdr>
        <w:shd w:val="clear" w:color="auto" w:fill="0098DB"/>
        <w:spacing w:before="0" w:beforeAutospacing="0" w:after="0" w:afterAutospacing="0" w:line="216" w:lineRule="atLeast"/>
        <w:jc w:val="both"/>
        <w:rPr>
          <w:rFonts w:ascii="Arial" w:hAnsi="Arial" w:cs="Arial"/>
          <w:b w:val="0"/>
          <w:bCs w:val="0"/>
          <w:color w:val="FFFFFF"/>
          <w:sz w:val="18"/>
          <w:szCs w:val="18"/>
        </w:rPr>
      </w:pPr>
      <w:r>
        <w:rPr>
          <w:rFonts w:ascii="Arial" w:hAnsi="Arial" w:cs="Arial"/>
          <w:b w:val="0"/>
          <w:bCs w:val="0"/>
          <w:color w:val="FFFFFF"/>
          <w:sz w:val="18"/>
          <w:szCs w:val="18"/>
        </w:rPr>
        <w:t>Monitoreo del agua en origen  </w:t>
      </w:r>
    </w:p>
    <w:p w:rsidR="00020C8F" w:rsidRDefault="00020C8F" w:rsidP="00020C8F">
      <w:pPr>
        <w:pStyle w:val="NormalWeb"/>
        <w:shd w:val="clear" w:color="auto" w:fill="FFFFFF"/>
        <w:spacing w:before="150" w:beforeAutospacing="0" w:after="0" w:afterAutospacing="0" w:line="336" w:lineRule="atLeast"/>
        <w:jc w:val="both"/>
        <w:rPr>
          <w:rFonts w:ascii="Arial" w:hAnsi="Arial" w:cs="Arial"/>
          <w:color w:val="666666"/>
          <w:sz w:val="17"/>
          <w:szCs w:val="17"/>
        </w:rPr>
      </w:pPr>
      <w:bookmarkStart w:id="2" w:name="1"/>
      <w:bookmarkEnd w:id="2"/>
      <w:r>
        <w:rPr>
          <w:rFonts w:ascii="Arial" w:hAnsi="Arial" w:cs="Arial"/>
          <w:color w:val="666666"/>
          <w:sz w:val="17"/>
          <w:szCs w:val="17"/>
        </w:rPr>
        <w:t xml:space="preserve">El agua en origen puede ser vulnerable a la contaminación accidental o intencional o a los cambios estacionales o relacionados con el clima. El monitoreo del agua que ingresa a su sistema le permite anticiparse a los cambios en el proceso de tratamiento, necesarios para reaccionar ante temporales, proliferación de algas, descargas industriales, derrames de productos químicos, estratificación y </w:t>
      </w:r>
      <w:proofErr w:type="spellStart"/>
      <w:r>
        <w:rPr>
          <w:rFonts w:ascii="Arial" w:hAnsi="Arial" w:cs="Arial"/>
          <w:color w:val="666666"/>
          <w:sz w:val="17"/>
          <w:szCs w:val="17"/>
        </w:rPr>
        <w:t>destratificación</w:t>
      </w:r>
      <w:proofErr w:type="spellEnd"/>
      <w:r>
        <w:rPr>
          <w:rFonts w:ascii="Arial" w:hAnsi="Arial" w:cs="Arial"/>
          <w:color w:val="666666"/>
          <w:sz w:val="17"/>
          <w:szCs w:val="17"/>
        </w:rPr>
        <w:t xml:space="preserve"> de los depósitos, u otros eventos de índole natural o producidos por el ser humano.</w:t>
      </w:r>
    </w:p>
    <w:p w:rsidR="005F000E" w:rsidRDefault="005F000E" w:rsidP="004758A7">
      <w:pPr>
        <w:pStyle w:val="NormalWeb"/>
        <w:shd w:val="clear" w:color="auto" w:fill="FFFFFF"/>
        <w:spacing w:before="150" w:beforeAutospacing="0" w:after="0" w:afterAutospacing="0" w:line="336" w:lineRule="atLeast"/>
        <w:jc w:val="both"/>
        <w:rPr>
          <w:rFonts w:ascii="Arial" w:hAnsi="Arial" w:cs="Arial"/>
          <w:color w:val="666666"/>
          <w:sz w:val="17"/>
          <w:szCs w:val="17"/>
        </w:rPr>
      </w:pPr>
    </w:p>
    <w:p w:rsidR="004758A7" w:rsidRDefault="004758A7" w:rsidP="004758A7">
      <w:pPr>
        <w:pStyle w:val="Ttulo2"/>
        <w:pBdr>
          <w:bottom w:val="single" w:sz="6" w:space="4" w:color="C4DBE6"/>
        </w:pBdr>
        <w:shd w:val="clear" w:color="auto" w:fill="0098DB"/>
        <w:spacing w:before="0" w:beforeAutospacing="0" w:after="0" w:afterAutospacing="0" w:line="216" w:lineRule="atLeast"/>
        <w:rPr>
          <w:rFonts w:ascii="Arial" w:hAnsi="Arial" w:cs="Arial"/>
          <w:b w:val="0"/>
          <w:bCs w:val="0"/>
          <w:color w:val="FFFFFF"/>
          <w:sz w:val="18"/>
          <w:szCs w:val="18"/>
        </w:rPr>
      </w:pPr>
      <w:r>
        <w:rPr>
          <w:rFonts w:ascii="Arial" w:hAnsi="Arial" w:cs="Arial"/>
          <w:b w:val="0"/>
          <w:bCs w:val="0"/>
          <w:color w:val="FFFFFF"/>
          <w:sz w:val="18"/>
          <w:szCs w:val="18"/>
        </w:rPr>
        <w:t>Monitoreo de la distribución  </w:t>
      </w:r>
    </w:p>
    <w:p w:rsidR="004758A7" w:rsidRDefault="004758A7" w:rsidP="004758A7">
      <w:pPr>
        <w:pStyle w:val="NormalWeb"/>
        <w:shd w:val="clear" w:color="auto" w:fill="FFFFFF"/>
        <w:spacing w:before="150" w:beforeAutospacing="0" w:after="0" w:afterAutospacing="0" w:line="336" w:lineRule="atLeast"/>
        <w:rPr>
          <w:rFonts w:ascii="Arial" w:hAnsi="Arial" w:cs="Arial"/>
          <w:color w:val="666666"/>
          <w:sz w:val="17"/>
          <w:szCs w:val="17"/>
        </w:rPr>
      </w:pPr>
      <w:bookmarkStart w:id="3" w:name="6"/>
      <w:bookmarkEnd w:id="3"/>
      <w:r>
        <w:rPr>
          <w:rFonts w:ascii="Arial" w:hAnsi="Arial" w:cs="Arial"/>
          <w:color w:val="666666"/>
          <w:sz w:val="17"/>
          <w:szCs w:val="17"/>
        </w:rPr>
        <w:t>El monitoreo de parámetros específicos en los sistemas de distribución suele ser un requisito normativo para garantizar la entrega de agua inocua a la comunidad</w:t>
      </w:r>
    </w:p>
    <w:p w:rsidR="00DA1DAC" w:rsidRDefault="00DA1DAC" w:rsidP="00DA1DAC">
      <w:pPr>
        <w:pStyle w:val="NormalWeb"/>
        <w:shd w:val="clear" w:color="auto" w:fill="FFFFFF"/>
        <w:spacing w:before="150" w:beforeAutospacing="0" w:after="0" w:afterAutospacing="0" w:line="336" w:lineRule="atLeast"/>
        <w:jc w:val="both"/>
        <w:rPr>
          <w:rFonts w:ascii="Arial" w:hAnsi="Arial" w:cs="Arial"/>
          <w:color w:val="666666"/>
          <w:sz w:val="17"/>
          <w:szCs w:val="17"/>
        </w:rPr>
      </w:pPr>
    </w:p>
    <w:sectPr w:rsidR="00DA1D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020" w:rsidRDefault="003D7020" w:rsidP="003D7020">
      <w:pPr>
        <w:spacing w:after="0" w:line="240" w:lineRule="auto"/>
      </w:pPr>
      <w:r>
        <w:separator/>
      </w:r>
    </w:p>
  </w:endnote>
  <w:endnote w:type="continuationSeparator" w:id="0">
    <w:p w:rsidR="003D7020" w:rsidRDefault="003D7020" w:rsidP="003D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020" w:rsidRDefault="003D7020" w:rsidP="003D7020">
      <w:pPr>
        <w:spacing w:after="0" w:line="240" w:lineRule="auto"/>
      </w:pPr>
      <w:r>
        <w:separator/>
      </w:r>
    </w:p>
  </w:footnote>
  <w:footnote w:type="continuationSeparator" w:id="0">
    <w:p w:rsidR="003D7020" w:rsidRDefault="003D7020" w:rsidP="003D7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321A6"/>
    <w:multiLevelType w:val="multilevel"/>
    <w:tmpl w:val="37FA003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
      <w:lvlJc w:val="left"/>
      <w:pPr>
        <w:tabs>
          <w:tab w:val="num" w:pos="1648"/>
        </w:tabs>
        <w:ind w:left="1648" w:hanging="360"/>
      </w:pPr>
      <w:rPr>
        <w:rFonts w:ascii="Symbol" w:hAnsi="Symbol" w:hint="default"/>
        <w:sz w:val="20"/>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A7"/>
    <w:rsid w:val="00020C8F"/>
    <w:rsid w:val="001415AD"/>
    <w:rsid w:val="002E75F7"/>
    <w:rsid w:val="003D7020"/>
    <w:rsid w:val="004758A7"/>
    <w:rsid w:val="005F000E"/>
    <w:rsid w:val="006A6108"/>
    <w:rsid w:val="00DA1DAC"/>
    <w:rsid w:val="00FF1F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368C8-D502-4DC5-AE9B-D0137C4D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4758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4758A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758A7"/>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4758A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4758A7"/>
    <w:rPr>
      <w:color w:val="0000FF"/>
      <w:u w:val="single"/>
    </w:rPr>
  </w:style>
  <w:style w:type="paragraph" w:styleId="Textodeglobo">
    <w:name w:val="Balloon Text"/>
    <w:basedOn w:val="Normal"/>
    <w:link w:val="TextodegloboCar"/>
    <w:uiPriority w:val="99"/>
    <w:semiHidden/>
    <w:unhideWhenUsed/>
    <w:rsid w:val="004758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58A7"/>
    <w:rPr>
      <w:rFonts w:ascii="Tahoma" w:hAnsi="Tahoma" w:cs="Tahoma"/>
      <w:sz w:val="16"/>
      <w:szCs w:val="16"/>
    </w:rPr>
  </w:style>
  <w:style w:type="character" w:styleId="Textoennegrita">
    <w:name w:val="Strong"/>
    <w:basedOn w:val="Fuentedeprrafopredeter"/>
    <w:uiPriority w:val="22"/>
    <w:qFormat/>
    <w:rsid w:val="004758A7"/>
    <w:rPr>
      <w:b/>
      <w:bCs/>
    </w:rPr>
  </w:style>
  <w:style w:type="character" w:customStyle="1" w:styleId="Ttulo1Car">
    <w:name w:val="Título 1 Car"/>
    <w:basedOn w:val="Fuentedeprrafopredeter"/>
    <w:link w:val="Ttulo1"/>
    <w:uiPriority w:val="9"/>
    <w:rsid w:val="004758A7"/>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3D70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7020"/>
  </w:style>
  <w:style w:type="paragraph" w:styleId="Piedepgina">
    <w:name w:val="footer"/>
    <w:basedOn w:val="Normal"/>
    <w:link w:val="PiedepginaCar"/>
    <w:uiPriority w:val="99"/>
    <w:unhideWhenUsed/>
    <w:rsid w:val="003D70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7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45985">
      <w:bodyDiv w:val="1"/>
      <w:marLeft w:val="0"/>
      <w:marRight w:val="0"/>
      <w:marTop w:val="0"/>
      <w:marBottom w:val="0"/>
      <w:divBdr>
        <w:top w:val="none" w:sz="0" w:space="0" w:color="auto"/>
        <w:left w:val="none" w:sz="0" w:space="0" w:color="auto"/>
        <w:bottom w:val="none" w:sz="0" w:space="0" w:color="auto"/>
        <w:right w:val="none" w:sz="0" w:space="0" w:color="auto"/>
      </w:divBdr>
    </w:div>
    <w:div w:id="650644930">
      <w:bodyDiv w:val="1"/>
      <w:marLeft w:val="0"/>
      <w:marRight w:val="0"/>
      <w:marTop w:val="0"/>
      <w:marBottom w:val="0"/>
      <w:divBdr>
        <w:top w:val="none" w:sz="0" w:space="0" w:color="auto"/>
        <w:left w:val="none" w:sz="0" w:space="0" w:color="auto"/>
        <w:bottom w:val="none" w:sz="0" w:space="0" w:color="auto"/>
        <w:right w:val="none" w:sz="0" w:space="0" w:color="auto"/>
      </w:divBdr>
      <w:divsChild>
        <w:div w:id="884027223">
          <w:marLeft w:val="0"/>
          <w:marRight w:val="0"/>
          <w:marTop w:val="0"/>
          <w:marBottom w:val="0"/>
          <w:divBdr>
            <w:top w:val="none" w:sz="0" w:space="0" w:color="auto"/>
            <w:left w:val="none" w:sz="0" w:space="0" w:color="auto"/>
            <w:bottom w:val="none" w:sz="0" w:space="0" w:color="auto"/>
            <w:right w:val="none" w:sz="0" w:space="0" w:color="auto"/>
          </w:divBdr>
          <w:divsChild>
            <w:div w:id="1081099437">
              <w:marLeft w:val="0"/>
              <w:marRight w:val="0"/>
              <w:marTop w:val="0"/>
              <w:marBottom w:val="0"/>
              <w:divBdr>
                <w:top w:val="none" w:sz="0" w:space="0" w:color="auto"/>
                <w:left w:val="none" w:sz="0" w:space="0" w:color="auto"/>
                <w:bottom w:val="none" w:sz="0" w:space="0" w:color="auto"/>
                <w:right w:val="none" w:sz="0" w:space="0" w:color="auto"/>
              </w:divBdr>
              <w:divsChild>
                <w:div w:id="162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9458">
      <w:bodyDiv w:val="1"/>
      <w:marLeft w:val="0"/>
      <w:marRight w:val="0"/>
      <w:marTop w:val="0"/>
      <w:marBottom w:val="0"/>
      <w:divBdr>
        <w:top w:val="none" w:sz="0" w:space="0" w:color="auto"/>
        <w:left w:val="none" w:sz="0" w:space="0" w:color="auto"/>
        <w:bottom w:val="none" w:sz="0" w:space="0" w:color="auto"/>
        <w:right w:val="none" w:sz="0" w:space="0" w:color="auto"/>
      </w:divBdr>
      <w:divsChild>
        <w:div w:id="673921710">
          <w:marLeft w:val="5310"/>
          <w:marRight w:val="0"/>
          <w:marTop w:val="225"/>
          <w:marBottom w:val="0"/>
          <w:divBdr>
            <w:top w:val="single" w:sz="2" w:space="0" w:color="auto"/>
            <w:left w:val="single" w:sz="2" w:space="0" w:color="auto"/>
            <w:bottom w:val="single" w:sz="2" w:space="0" w:color="auto"/>
            <w:right w:val="single" w:sz="2" w:space="0" w:color="auto"/>
          </w:divBdr>
        </w:div>
        <w:div w:id="1126002194">
          <w:marLeft w:val="5310"/>
          <w:marRight w:val="0"/>
          <w:marTop w:val="195"/>
          <w:marBottom w:val="0"/>
          <w:divBdr>
            <w:top w:val="single" w:sz="2" w:space="0" w:color="auto"/>
            <w:left w:val="single" w:sz="2" w:space="0" w:color="auto"/>
            <w:bottom w:val="single" w:sz="2" w:space="0" w:color="auto"/>
            <w:right w:val="single" w:sz="2" w:space="0" w:color="auto"/>
          </w:divBdr>
        </w:div>
        <w:div w:id="1624730383">
          <w:marLeft w:val="5310"/>
          <w:marRight w:val="0"/>
          <w:marTop w:val="225"/>
          <w:marBottom w:val="0"/>
          <w:divBdr>
            <w:top w:val="single" w:sz="2" w:space="0" w:color="auto"/>
            <w:left w:val="single" w:sz="2" w:space="0" w:color="auto"/>
            <w:bottom w:val="single" w:sz="2" w:space="0" w:color="auto"/>
            <w:right w:val="single" w:sz="2" w:space="0" w:color="auto"/>
          </w:divBdr>
          <w:divsChild>
            <w:div w:id="14813392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9350994">
      <w:bodyDiv w:val="1"/>
      <w:marLeft w:val="0"/>
      <w:marRight w:val="0"/>
      <w:marTop w:val="0"/>
      <w:marBottom w:val="0"/>
      <w:divBdr>
        <w:top w:val="none" w:sz="0" w:space="0" w:color="auto"/>
        <w:left w:val="none" w:sz="0" w:space="0" w:color="auto"/>
        <w:bottom w:val="none" w:sz="0" w:space="0" w:color="auto"/>
        <w:right w:val="none" w:sz="0" w:space="0" w:color="auto"/>
      </w:divBdr>
      <w:divsChild>
        <w:div w:id="870386854">
          <w:marLeft w:val="0"/>
          <w:marRight w:val="0"/>
          <w:marTop w:val="0"/>
          <w:marBottom w:val="0"/>
          <w:divBdr>
            <w:top w:val="none" w:sz="0" w:space="0" w:color="auto"/>
            <w:left w:val="none" w:sz="0" w:space="0" w:color="auto"/>
            <w:bottom w:val="none" w:sz="0" w:space="0" w:color="auto"/>
            <w:right w:val="none" w:sz="0" w:space="0" w:color="auto"/>
          </w:divBdr>
          <w:divsChild>
            <w:div w:id="3124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6576">
      <w:bodyDiv w:val="1"/>
      <w:marLeft w:val="0"/>
      <w:marRight w:val="0"/>
      <w:marTop w:val="0"/>
      <w:marBottom w:val="0"/>
      <w:divBdr>
        <w:top w:val="none" w:sz="0" w:space="0" w:color="auto"/>
        <w:left w:val="none" w:sz="0" w:space="0" w:color="auto"/>
        <w:bottom w:val="none" w:sz="0" w:space="0" w:color="auto"/>
        <w:right w:val="none" w:sz="0" w:space="0" w:color="auto"/>
      </w:divBdr>
      <w:divsChild>
        <w:div w:id="2109083526">
          <w:marLeft w:val="0"/>
          <w:marRight w:val="0"/>
          <w:marTop w:val="150"/>
          <w:marBottom w:val="900"/>
          <w:divBdr>
            <w:top w:val="none" w:sz="0" w:space="0" w:color="auto"/>
            <w:left w:val="none" w:sz="0" w:space="0" w:color="auto"/>
            <w:bottom w:val="none" w:sz="0" w:space="0" w:color="auto"/>
            <w:right w:val="none" w:sz="0" w:space="0" w:color="auto"/>
          </w:divBdr>
        </w:div>
        <w:div w:id="533930248">
          <w:marLeft w:val="0"/>
          <w:marRight w:val="0"/>
          <w:marTop w:val="0"/>
          <w:marBottom w:val="300"/>
          <w:divBdr>
            <w:top w:val="none" w:sz="0" w:space="0" w:color="auto"/>
            <w:left w:val="none" w:sz="0" w:space="0" w:color="auto"/>
            <w:bottom w:val="none" w:sz="0" w:space="0" w:color="auto"/>
            <w:right w:val="none" w:sz="0" w:space="0" w:color="auto"/>
          </w:divBdr>
        </w:div>
      </w:divsChild>
    </w:div>
    <w:div w:id="1421949678">
      <w:bodyDiv w:val="1"/>
      <w:marLeft w:val="0"/>
      <w:marRight w:val="0"/>
      <w:marTop w:val="0"/>
      <w:marBottom w:val="0"/>
      <w:divBdr>
        <w:top w:val="none" w:sz="0" w:space="0" w:color="auto"/>
        <w:left w:val="none" w:sz="0" w:space="0" w:color="auto"/>
        <w:bottom w:val="none" w:sz="0" w:space="0" w:color="auto"/>
        <w:right w:val="none" w:sz="0" w:space="0" w:color="auto"/>
      </w:divBdr>
      <w:divsChild>
        <w:div w:id="2115782746">
          <w:marLeft w:val="0"/>
          <w:marRight w:val="0"/>
          <w:marTop w:val="0"/>
          <w:marBottom w:val="0"/>
          <w:divBdr>
            <w:top w:val="none" w:sz="0" w:space="0" w:color="auto"/>
            <w:left w:val="none" w:sz="0" w:space="0" w:color="auto"/>
            <w:bottom w:val="none" w:sz="0" w:space="0" w:color="auto"/>
            <w:right w:val="none" w:sz="0" w:space="0" w:color="auto"/>
          </w:divBdr>
          <w:divsChild>
            <w:div w:id="1683817045">
              <w:marLeft w:val="0"/>
              <w:marRight w:val="0"/>
              <w:marTop w:val="0"/>
              <w:marBottom w:val="0"/>
              <w:divBdr>
                <w:top w:val="none" w:sz="0" w:space="0" w:color="auto"/>
                <w:left w:val="none" w:sz="0" w:space="0" w:color="auto"/>
                <w:bottom w:val="none" w:sz="0" w:space="0" w:color="auto"/>
                <w:right w:val="none" w:sz="0" w:space="0" w:color="auto"/>
              </w:divBdr>
              <w:divsChild>
                <w:div w:id="2341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5026">
      <w:bodyDiv w:val="1"/>
      <w:marLeft w:val="0"/>
      <w:marRight w:val="0"/>
      <w:marTop w:val="0"/>
      <w:marBottom w:val="0"/>
      <w:divBdr>
        <w:top w:val="none" w:sz="0" w:space="0" w:color="auto"/>
        <w:left w:val="none" w:sz="0" w:space="0" w:color="auto"/>
        <w:bottom w:val="none" w:sz="0" w:space="0" w:color="auto"/>
        <w:right w:val="none" w:sz="0" w:space="0" w:color="auto"/>
      </w:divBdr>
      <w:divsChild>
        <w:div w:id="1205748100">
          <w:marLeft w:val="0"/>
          <w:marRight w:val="0"/>
          <w:marTop w:val="0"/>
          <w:marBottom w:val="0"/>
          <w:divBdr>
            <w:top w:val="none" w:sz="0" w:space="0" w:color="auto"/>
            <w:left w:val="none" w:sz="0" w:space="0" w:color="auto"/>
            <w:bottom w:val="none" w:sz="0" w:space="0" w:color="auto"/>
            <w:right w:val="none" w:sz="0" w:space="0" w:color="auto"/>
          </w:divBdr>
          <w:divsChild>
            <w:div w:id="134879616">
              <w:marLeft w:val="0"/>
              <w:marRight w:val="0"/>
              <w:marTop w:val="0"/>
              <w:marBottom w:val="0"/>
              <w:divBdr>
                <w:top w:val="none" w:sz="0" w:space="0" w:color="auto"/>
                <w:left w:val="none" w:sz="0" w:space="0" w:color="auto"/>
                <w:bottom w:val="none" w:sz="0" w:space="0" w:color="auto"/>
                <w:right w:val="none" w:sz="0" w:space="0" w:color="auto"/>
              </w:divBdr>
              <w:divsChild>
                <w:div w:id="3226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tam.hach.com/drinkingwater?_bt=253947529103&amp;_bk=cloracion%20de%20agua%20potable&amp;_bm=p&amp;_bn=g&amp;gclid=EAIaIQobChMIzqHW8teY4AIViozICh1y2wPYEAAYASAAEgJ6nfD_BwE" TargetMode="External"/><Relationship Id="rId13" Type="http://schemas.openxmlformats.org/officeDocument/2006/relationships/hyperlink" Target="http://prodetecs.com/clorad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detecs.com/clorad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detecs.com/clorado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tam.hach.com/drinkingwater?_bt=253947529103&amp;_bk=cloracion%20de%20agua%20potable&amp;_bm=p&amp;_bn=g&amp;gclid=EAIaIQobChMIzqHW8teY4AIViozICh1y2wPYEAAYASAAEgJ6nfD_BwE" TargetMode="External"/><Relationship Id="rId4" Type="http://schemas.openxmlformats.org/officeDocument/2006/relationships/settings" Target="settings.xml"/><Relationship Id="rId9" Type="http://schemas.openxmlformats.org/officeDocument/2006/relationships/hyperlink" Target="https://latam.hach.com/drinkingwater?_bt=253947529103&amp;_bk=cloracion%20de%20agua%20potable&amp;_bm=p&amp;_bn=g&amp;gclid=EAIaIQobChMIzqHW8teY4AIViozICh1y2wPYEAAYASAAEgJ6nfD_Bw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6D14A-7C03-4332-B77A-96369422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4511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ACTECK</dc:creator>
  <cp:lastModifiedBy>COSMOS ONE</cp:lastModifiedBy>
  <cp:revision>2</cp:revision>
  <cp:lastPrinted>2019-01-31T22:29:00Z</cp:lastPrinted>
  <dcterms:created xsi:type="dcterms:W3CDTF">2019-01-31T22:38:00Z</dcterms:created>
  <dcterms:modified xsi:type="dcterms:W3CDTF">2019-01-31T22:38:00Z</dcterms:modified>
</cp:coreProperties>
</file>