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F71C9A" w14:textId="77777777" w:rsidR="00E32CA2" w:rsidRDefault="00F55BE3">
      <w:pPr>
        <w:jc w:val="center"/>
        <w:rPr>
          <w:b/>
          <w:bCs/>
          <w:i/>
          <w:iCs/>
          <w:sz w:val="20"/>
          <w:szCs w:val="20"/>
        </w:rPr>
      </w:pP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Pr>
          <w:b/>
          <w:bCs/>
          <w:i/>
          <w:iCs/>
          <w:sz w:val="20"/>
          <w:szCs w:val="20"/>
        </w:rPr>
        <w:tab/>
      </w:r>
      <w:r w:rsidR="00050D1C">
        <w:rPr>
          <w:b/>
          <w:bCs/>
          <w:i/>
          <w:iCs/>
          <w:sz w:val="20"/>
          <w:szCs w:val="20"/>
        </w:rPr>
        <w:tab/>
      </w:r>
      <w:r w:rsidR="00050D1C">
        <w:rPr>
          <w:b/>
          <w:bCs/>
          <w:i/>
          <w:iCs/>
          <w:noProof/>
          <w:sz w:val="20"/>
          <w:szCs w:val="20"/>
          <w:lang w:val="es-MX" w:eastAsia="es-MX"/>
        </w:rPr>
        <w:drawing>
          <wp:inline distT="0" distB="0" distL="0" distR="0" wp14:anchorId="2E72F601" wp14:editId="0B543DC3">
            <wp:extent cx="4133270" cy="144610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8" cstate="print">
                      <a:extLst/>
                    </a:blip>
                    <a:stretch>
                      <a:fillRect/>
                    </a:stretch>
                  </pic:blipFill>
                  <pic:spPr>
                    <a:xfrm>
                      <a:off x="0" y="0"/>
                      <a:ext cx="4133270" cy="1446105"/>
                    </a:xfrm>
                    <a:prstGeom prst="rect">
                      <a:avLst/>
                    </a:prstGeom>
                    <a:ln w="12700" cap="flat">
                      <a:noFill/>
                      <a:miter lim="400000"/>
                    </a:ln>
                    <a:effectLst/>
                  </pic:spPr>
                </pic:pic>
              </a:graphicData>
            </a:graphic>
          </wp:inline>
        </w:drawing>
      </w:r>
    </w:p>
    <w:p w14:paraId="1B11137E" w14:textId="77777777" w:rsidR="00E32CA2" w:rsidRDefault="00E32CA2">
      <w:pPr>
        <w:jc w:val="center"/>
        <w:rPr>
          <w:b/>
          <w:bCs/>
          <w:i/>
          <w:iCs/>
          <w:sz w:val="20"/>
          <w:szCs w:val="20"/>
        </w:rPr>
      </w:pPr>
    </w:p>
    <w:p w14:paraId="7925908D" w14:textId="77777777" w:rsidR="00E32CA2" w:rsidRDefault="00E32CA2">
      <w:pPr>
        <w:jc w:val="center"/>
        <w:rPr>
          <w:b/>
          <w:bCs/>
          <w:i/>
          <w:iCs/>
          <w:sz w:val="20"/>
          <w:szCs w:val="20"/>
        </w:rPr>
      </w:pPr>
    </w:p>
    <w:p w14:paraId="312771E0" w14:textId="68CD4EA4" w:rsidR="00E32CA2" w:rsidRDefault="00E32CA2" w:rsidP="009E2A1D">
      <w:pPr>
        <w:ind w:left="1416" w:hanging="1416"/>
        <w:jc w:val="center"/>
        <w:rPr>
          <w:b/>
          <w:bCs/>
          <w:i/>
          <w:iCs/>
          <w:sz w:val="20"/>
          <w:szCs w:val="20"/>
        </w:rPr>
      </w:pPr>
    </w:p>
    <w:p w14:paraId="51487391" w14:textId="77777777" w:rsidR="00E32CA2" w:rsidRDefault="00E32CA2">
      <w:pPr>
        <w:jc w:val="center"/>
        <w:rPr>
          <w:b/>
          <w:bCs/>
          <w:i/>
          <w:iCs/>
          <w:sz w:val="20"/>
          <w:szCs w:val="20"/>
        </w:rPr>
      </w:pPr>
    </w:p>
    <w:p w14:paraId="63866FAB" w14:textId="77777777" w:rsidR="00E32CA2" w:rsidRDefault="00E32CA2">
      <w:pPr>
        <w:jc w:val="center"/>
        <w:rPr>
          <w:b/>
          <w:bCs/>
          <w:i/>
          <w:iCs/>
          <w:sz w:val="20"/>
          <w:szCs w:val="20"/>
        </w:rPr>
      </w:pPr>
    </w:p>
    <w:p w14:paraId="3776E5D6" w14:textId="77777777" w:rsidR="00E32CA2" w:rsidRDefault="00E32CA2">
      <w:pPr>
        <w:jc w:val="center"/>
        <w:rPr>
          <w:b/>
          <w:bCs/>
          <w:i/>
          <w:iCs/>
          <w:sz w:val="20"/>
          <w:szCs w:val="20"/>
        </w:rPr>
      </w:pPr>
    </w:p>
    <w:p w14:paraId="675C201A" w14:textId="77777777" w:rsidR="00E32CA2" w:rsidRDefault="00050D1C">
      <w:pPr>
        <w:pStyle w:val="Normal1"/>
        <w:widowControl w:val="0"/>
        <w:spacing w:line="360" w:lineRule="auto"/>
        <w:jc w:val="center"/>
        <w:rPr>
          <w:rFonts w:ascii="Georgia" w:eastAsia="Georgia" w:hAnsi="Georgia" w:cs="Georgia"/>
          <w:sz w:val="28"/>
          <w:szCs w:val="28"/>
          <w:lang w:val="es-ES_tradnl"/>
        </w:rPr>
      </w:pPr>
      <w:r>
        <w:rPr>
          <w:rFonts w:ascii="Georgia"/>
          <w:sz w:val="28"/>
          <w:szCs w:val="28"/>
          <w:lang w:val="es-ES_tradnl"/>
        </w:rPr>
        <w:t>Pol</w:t>
      </w:r>
      <w:r>
        <w:rPr>
          <w:rFonts w:hAnsi="Georgia"/>
          <w:sz w:val="28"/>
          <w:szCs w:val="28"/>
          <w:lang w:val="es-ES_tradnl"/>
        </w:rPr>
        <w:t>í</w:t>
      </w:r>
      <w:r>
        <w:rPr>
          <w:rFonts w:ascii="Georgia"/>
          <w:sz w:val="28"/>
          <w:szCs w:val="28"/>
          <w:lang w:val="es-ES_tradnl"/>
        </w:rPr>
        <w:t xml:space="preserve">tica Empresarial, </w:t>
      </w:r>
      <w:r>
        <w:rPr>
          <w:rFonts w:hAnsi="Georgia"/>
          <w:sz w:val="28"/>
          <w:szCs w:val="28"/>
          <w:lang w:val="es-ES_tradnl"/>
        </w:rPr>
        <w:t>É</w:t>
      </w:r>
      <w:r>
        <w:rPr>
          <w:rFonts w:ascii="Georgia"/>
          <w:sz w:val="28"/>
          <w:szCs w:val="28"/>
          <w:lang w:val="es-ES_tradnl"/>
        </w:rPr>
        <w:t>tica y Responsabilidad Social Corporativa y sustentabilidad</w:t>
      </w:r>
    </w:p>
    <w:p w14:paraId="54486BB9" w14:textId="77777777" w:rsidR="00E32CA2" w:rsidRDefault="00E32CA2">
      <w:pPr>
        <w:pStyle w:val="Normal1"/>
        <w:widowControl w:val="0"/>
        <w:spacing w:line="360" w:lineRule="auto"/>
        <w:jc w:val="center"/>
        <w:rPr>
          <w:rFonts w:ascii="Georgia" w:eastAsia="Georgia" w:hAnsi="Georgia" w:cs="Georgia"/>
          <w:sz w:val="28"/>
          <w:szCs w:val="28"/>
          <w:lang w:val="es-ES_tradnl"/>
        </w:rPr>
      </w:pPr>
    </w:p>
    <w:p w14:paraId="79596FB8" w14:textId="77777777" w:rsidR="00E32CA2" w:rsidRDefault="00E32CA2">
      <w:pPr>
        <w:pStyle w:val="Normal1"/>
        <w:widowControl w:val="0"/>
        <w:spacing w:line="360" w:lineRule="auto"/>
        <w:jc w:val="center"/>
        <w:rPr>
          <w:rFonts w:ascii="Georgia" w:eastAsia="Georgia" w:hAnsi="Georgia" w:cs="Georgia"/>
          <w:sz w:val="28"/>
          <w:szCs w:val="28"/>
          <w:lang w:val="es-ES_tradnl"/>
        </w:rPr>
      </w:pPr>
    </w:p>
    <w:p w14:paraId="771FEC0A" w14:textId="5792A796" w:rsidR="00E32CA2" w:rsidRDefault="005D754D">
      <w:pPr>
        <w:pStyle w:val="Normal1"/>
        <w:widowControl w:val="0"/>
        <w:spacing w:line="360" w:lineRule="auto"/>
        <w:jc w:val="center"/>
        <w:rPr>
          <w:rFonts w:ascii="Georgia" w:eastAsia="Georgia" w:hAnsi="Georgia" w:cs="Georgia"/>
          <w:sz w:val="28"/>
          <w:szCs w:val="28"/>
          <w:lang w:val="es-ES_tradnl"/>
        </w:rPr>
      </w:pPr>
      <w:r>
        <w:rPr>
          <w:rFonts w:ascii="Georgia"/>
          <w:b/>
          <w:bCs/>
          <w:sz w:val="28"/>
          <w:szCs w:val="28"/>
          <w:u w:val="single"/>
          <w:lang w:val="es-ES_tradnl"/>
        </w:rPr>
        <w:t>Proyecto de Investigaci</w:t>
      </w:r>
      <w:r>
        <w:rPr>
          <w:rFonts w:ascii="Georgia"/>
          <w:b/>
          <w:bCs/>
          <w:sz w:val="28"/>
          <w:szCs w:val="28"/>
          <w:u w:val="single"/>
          <w:lang w:val="es-ES_tradnl"/>
        </w:rPr>
        <w:t>ó</w:t>
      </w:r>
      <w:r>
        <w:rPr>
          <w:rFonts w:ascii="Georgia"/>
          <w:b/>
          <w:bCs/>
          <w:sz w:val="28"/>
          <w:szCs w:val="28"/>
          <w:u w:val="single"/>
          <w:lang w:val="es-ES_tradnl"/>
        </w:rPr>
        <w:t>n Monterrey VI</w:t>
      </w:r>
    </w:p>
    <w:p w14:paraId="1EAF21C3" w14:textId="77777777" w:rsidR="00E32CA2" w:rsidRDefault="00E32CA2">
      <w:pPr>
        <w:pStyle w:val="Normal1"/>
        <w:widowControl w:val="0"/>
        <w:spacing w:line="360" w:lineRule="auto"/>
        <w:jc w:val="center"/>
        <w:rPr>
          <w:rFonts w:ascii="Georgia" w:eastAsia="Georgia" w:hAnsi="Georgia" w:cs="Georgia"/>
          <w:sz w:val="28"/>
          <w:szCs w:val="28"/>
          <w:lang w:val="es-ES_tradnl"/>
        </w:rPr>
      </w:pPr>
    </w:p>
    <w:p w14:paraId="3FAEFF7F" w14:textId="77777777" w:rsidR="00E32CA2" w:rsidRDefault="00E32CA2">
      <w:pPr>
        <w:pStyle w:val="Ttulo3"/>
        <w:spacing w:line="240" w:lineRule="auto"/>
        <w:rPr>
          <w:rFonts w:ascii="Georgia" w:eastAsia="Georgia" w:hAnsi="Georgia" w:cs="Georgia"/>
          <w:sz w:val="28"/>
          <w:szCs w:val="28"/>
          <w:lang w:val="es-ES_tradnl"/>
        </w:rPr>
      </w:pPr>
    </w:p>
    <w:p w14:paraId="378C73D1" w14:textId="77777777" w:rsidR="00E32CA2" w:rsidRDefault="00E32CA2">
      <w:pPr>
        <w:pStyle w:val="Normal1"/>
        <w:rPr>
          <w:rFonts w:ascii="Georgia" w:eastAsia="Georgia" w:hAnsi="Georgia" w:cs="Georgia"/>
          <w:sz w:val="28"/>
          <w:szCs w:val="28"/>
          <w:lang w:val="es-ES_tradnl"/>
        </w:rPr>
      </w:pPr>
    </w:p>
    <w:p w14:paraId="2243FA1C" w14:textId="77777777" w:rsidR="00E32CA2" w:rsidRDefault="00E32CA2">
      <w:pPr>
        <w:pStyle w:val="Normal1"/>
        <w:widowControl w:val="0"/>
        <w:spacing w:line="360" w:lineRule="auto"/>
        <w:jc w:val="center"/>
        <w:rPr>
          <w:rFonts w:ascii="Georgia" w:eastAsia="Georgia" w:hAnsi="Georgia" w:cs="Georgia"/>
          <w:sz w:val="28"/>
          <w:szCs w:val="28"/>
          <w:lang w:val="es-ES_tradnl"/>
        </w:rPr>
      </w:pPr>
    </w:p>
    <w:p w14:paraId="24DECE34" w14:textId="77777777" w:rsidR="00E32CA2" w:rsidRDefault="00050D1C">
      <w:pPr>
        <w:pStyle w:val="Normal1"/>
        <w:widowControl w:val="0"/>
        <w:spacing w:line="360" w:lineRule="auto"/>
        <w:jc w:val="center"/>
        <w:rPr>
          <w:rFonts w:ascii="Georgia" w:eastAsia="Georgia" w:hAnsi="Georgia" w:cs="Georgia"/>
          <w:sz w:val="28"/>
          <w:szCs w:val="28"/>
          <w:lang w:val="es-ES_tradnl"/>
        </w:rPr>
      </w:pPr>
      <w:r>
        <w:rPr>
          <w:rFonts w:ascii="Georgia"/>
          <w:sz w:val="28"/>
          <w:szCs w:val="28"/>
          <w:lang w:val="es-ES_tradnl"/>
        </w:rPr>
        <w:t xml:space="preserve">Integrantes: </w:t>
      </w:r>
    </w:p>
    <w:p w14:paraId="1299660D" w14:textId="77777777" w:rsidR="00E32CA2" w:rsidRDefault="00E32CA2">
      <w:pPr>
        <w:pStyle w:val="Normal1"/>
        <w:widowControl w:val="0"/>
        <w:spacing w:line="360" w:lineRule="auto"/>
        <w:jc w:val="center"/>
        <w:rPr>
          <w:rFonts w:ascii="Georgia" w:eastAsia="Georgia" w:hAnsi="Georgia" w:cs="Georgia"/>
          <w:sz w:val="28"/>
          <w:szCs w:val="28"/>
          <w:lang w:val="es-ES_tradnl"/>
        </w:rPr>
      </w:pPr>
    </w:p>
    <w:p w14:paraId="21ECCD4D" w14:textId="77777777" w:rsidR="00E32CA2" w:rsidRDefault="00050D1C">
      <w:pPr>
        <w:pStyle w:val="Normal1"/>
        <w:spacing w:after="160" w:line="259" w:lineRule="auto"/>
        <w:jc w:val="center"/>
        <w:rPr>
          <w:rFonts w:ascii="Georgia" w:eastAsia="Georgia" w:hAnsi="Georgia" w:cs="Georgia"/>
          <w:sz w:val="28"/>
          <w:szCs w:val="28"/>
          <w:lang w:val="es-ES_tradnl"/>
        </w:rPr>
      </w:pPr>
      <w:r>
        <w:rPr>
          <w:rFonts w:ascii="Georgia"/>
          <w:sz w:val="28"/>
          <w:szCs w:val="28"/>
          <w:lang w:val="es-ES_tradnl"/>
        </w:rPr>
        <w:t xml:space="preserve">Daniel Soto </w:t>
      </w:r>
    </w:p>
    <w:p w14:paraId="148CCEE1" w14:textId="77777777" w:rsidR="00E32CA2" w:rsidRDefault="00050D1C">
      <w:pPr>
        <w:pStyle w:val="Normal1"/>
        <w:spacing w:after="160" w:line="259" w:lineRule="auto"/>
        <w:jc w:val="center"/>
        <w:rPr>
          <w:rFonts w:ascii="Georgia" w:eastAsia="Georgia" w:hAnsi="Georgia" w:cs="Georgia"/>
          <w:sz w:val="28"/>
          <w:szCs w:val="28"/>
          <w:lang w:val="es-ES_tradnl"/>
        </w:rPr>
      </w:pPr>
      <w:r>
        <w:rPr>
          <w:rFonts w:ascii="Georgia"/>
          <w:sz w:val="28"/>
          <w:szCs w:val="28"/>
          <w:lang w:val="es-ES_tradnl"/>
        </w:rPr>
        <w:t>Ang</w:t>
      </w:r>
      <w:r>
        <w:rPr>
          <w:rFonts w:hAnsi="Georgia"/>
          <w:sz w:val="28"/>
          <w:szCs w:val="28"/>
          <w:lang w:val="es-ES_tradnl"/>
        </w:rPr>
        <w:t>é</w:t>
      </w:r>
      <w:r>
        <w:rPr>
          <w:rFonts w:ascii="Georgia"/>
          <w:sz w:val="28"/>
          <w:szCs w:val="28"/>
          <w:lang w:val="es-ES_tradnl"/>
        </w:rPr>
        <w:t>lica Morales</w:t>
      </w:r>
    </w:p>
    <w:p w14:paraId="78E94149" w14:textId="77777777" w:rsidR="00E32CA2" w:rsidRDefault="00050D1C">
      <w:pPr>
        <w:pStyle w:val="Normal1"/>
        <w:spacing w:after="160" w:line="259" w:lineRule="auto"/>
        <w:jc w:val="center"/>
        <w:rPr>
          <w:rFonts w:ascii="Georgia" w:eastAsia="Georgia" w:hAnsi="Georgia" w:cs="Georgia"/>
          <w:sz w:val="28"/>
          <w:szCs w:val="28"/>
          <w:lang w:val="es-ES_tradnl"/>
        </w:rPr>
      </w:pPr>
      <w:r>
        <w:rPr>
          <w:rFonts w:ascii="Georgia"/>
          <w:sz w:val="28"/>
          <w:szCs w:val="28"/>
          <w:lang w:val="es-ES_tradnl"/>
        </w:rPr>
        <w:t xml:space="preserve">Fidel Salazar </w:t>
      </w:r>
    </w:p>
    <w:p w14:paraId="277A8C86" w14:textId="77777777" w:rsidR="00E32CA2" w:rsidRDefault="00050D1C">
      <w:pPr>
        <w:pStyle w:val="Normal1"/>
        <w:spacing w:after="160" w:line="259" w:lineRule="auto"/>
        <w:jc w:val="center"/>
        <w:rPr>
          <w:rFonts w:ascii="Georgia" w:eastAsia="Georgia" w:hAnsi="Georgia" w:cs="Georgia"/>
          <w:sz w:val="28"/>
          <w:szCs w:val="28"/>
          <w:lang w:val="es-ES_tradnl"/>
        </w:rPr>
      </w:pPr>
      <w:r>
        <w:rPr>
          <w:rFonts w:ascii="Georgia"/>
          <w:sz w:val="28"/>
          <w:szCs w:val="28"/>
          <w:lang w:val="es-ES_tradnl"/>
        </w:rPr>
        <w:t>Alan Dom</w:t>
      </w:r>
      <w:r>
        <w:rPr>
          <w:rFonts w:hAnsi="Georgia"/>
          <w:sz w:val="28"/>
          <w:szCs w:val="28"/>
          <w:lang w:val="es-ES_tradnl"/>
        </w:rPr>
        <w:t>í</w:t>
      </w:r>
      <w:r>
        <w:rPr>
          <w:rFonts w:ascii="Georgia"/>
          <w:sz w:val="28"/>
          <w:szCs w:val="28"/>
          <w:lang w:val="es-ES_tradnl"/>
        </w:rPr>
        <w:t xml:space="preserve">nguez </w:t>
      </w:r>
    </w:p>
    <w:p w14:paraId="236DC606" w14:textId="77777777" w:rsidR="00E32CA2" w:rsidRDefault="00E32CA2">
      <w:pPr>
        <w:jc w:val="center"/>
        <w:rPr>
          <w:b/>
          <w:bCs/>
          <w:i/>
          <w:iCs/>
          <w:sz w:val="20"/>
          <w:szCs w:val="20"/>
        </w:rPr>
      </w:pPr>
    </w:p>
    <w:p w14:paraId="4552A9BF" w14:textId="77777777" w:rsidR="00E32CA2" w:rsidRDefault="00E32CA2">
      <w:pPr>
        <w:jc w:val="center"/>
        <w:rPr>
          <w:b/>
          <w:bCs/>
          <w:i/>
          <w:iCs/>
          <w:sz w:val="20"/>
          <w:szCs w:val="20"/>
        </w:rPr>
      </w:pPr>
    </w:p>
    <w:p w14:paraId="0F46EEDD" w14:textId="77777777" w:rsidR="00E32CA2" w:rsidRDefault="00E32CA2">
      <w:pPr>
        <w:jc w:val="center"/>
        <w:rPr>
          <w:b/>
          <w:bCs/>
          <w:i/>
          <w:iCs/>
          <w:sz w:val="20"/>
          <w:szCs w:val="20"/>
        </w:rPr>
      </w:pPr>
    </w:p>
    <w:p w14:paraId="2F464C08" w14:textId="77777777" w:rsidR="00E32CA2" w:rsidRDefault="00E32CA2">
      <w:pPr>
        <w:jc w:val="center"/>
        <w:rPr>
          <w:b/>
          <w:bCs/>
          <w:i/>
          <w:iCs/>
          <w:sz w:val="20"/>
          <w:szCs w:val="20"/>
        </w:rPr>
      </w:pPr>
    </w:p>
    <w:p w14:paraId="6FB226D2" w14:textId="77777777" w:rsidR="00E32CA2" w:rsidRDefault="00E32CA2">
      <w:pPr>
        <w:jc w:val="center"/>
        <w:rPr>
          <w:rFonts w:ascii="Georgia" w:hAnsi="Georgia"/>
          <w:b/>
          <w:bCs/>
          <w:i/>
          <w:iCs/>
          <w:color w:val="auto"/>
          <w:sz w:val="20"/>
          <w:szCs w:val="20"/>
        </w:rPr>
      </w:pPr>
    </w:p>
    <w:p w14:paraId="733B2AA0" w14:textId="77777777" w:rsidR="006D6E62" w:rsidRDefault="006D6E62">
      <w:pPr>
        <w:jc w:val="center"/>
        <w:rPr>
          <w:rFonts w:ascii="Georgia" w:hAnsi="Georgia"/>
          <w:b/>
          <w:bCs/>
          <w:i/>
          <w:iCs/>
          <w:color w:val="auto"/>
          <w:sz w:val="20"/>
          <w:szCs w:val="20"/>
        </w:rPr>
      </w:pPr>
    </w:p>
    <w:p w14:paraId="3033FE5C" w14:textId="77777777" w:rsidR="005D754D" w:rsidRDefault="005D754D">
      <w:pPr>
        <w:jc w:val="center"/>
        <w:rPr>
          <w:rFonts w:ascii="Georgia" w:hAnsi="Georgia"/>
          <w:b/>
          <w:bCs/>
          <w:i/>
          <w:iCs/>
          <w:color w:val="auto"/>
          <w:sz w:val="20"/>
          <w:szCs w:val="20"/>
        </w:rPr>
      </w:pPr>
    </w:p>
    <w:p w14:paraId="4046B9F9" w14:textId="77777777" w:rsidR="0014705F" w:rsidRDefault="0014705F" w:rsidP="005D754D">
      <w:pPr>
        <w:pStyle w:val="Prrafodelista"/>
        <w:jc w:val="center"/>
        <w:rPr>
          <w:rFonts w:ascii="Georgia" w:eastAsia="Calibri" w:hAnsi="Georgia" w:cs="Calibri"/>
          <w:b/>
          <w:bCs/>
          <w:i/>
          <w:iCs/>
          <w:color w:val="auto"/>
          <w:sz w:val="20"/>
          <w:szCs w:val="20"/>
          <w:lang w:eastAsia="en-US"/>
        </w:rPr>
      </w:pPr>
    </w:p>
    <w:p w14:paraId="22016709" w14:textId="20965CEA" w:rsidR="005D754D" w:rsidRDefault="005D754D" w:rsidP="005822C3">
      <w:pPr>
        <w:pStyle w:val="Prrafodelista"/>
        <w:jc w:val="center"/>
        <w:rPr>
          <w:rFonts w:ascii="Arial" w:hAnsi="Arial" w:cs="Arial"/>
          <w:color w:val="auto"/>
          <w:sz w:val="20"/>
        </w:rPr>
      </w:pPr>
      <w:r w:rsidRPr="005D754D">
        <w:rPr>
          <w:rFonts w:ascii="Arial" w:hAnsi="Arial" w:cs="Arial"/>
          <w:color w:val="auto"/>
          <w:sz w:val="20"/>
        </w:rPr>
        <w:t>INDICE</w:t>
      </w:r>
    </w:p>
    <w:p w14:paraId="4B0E6471" w14:textId="77777777" w:rsidR="005822C3" w:rsidRDefault="005822C3" w:rsidP="005822C3">
      <w:pPr>
        <w:pStyle w:val="Prrafodelista"/>
        <w:jc w:val="center"/>
        <w:rPr>
          <w:rFonts w:ascii="Arial" w:hAnsi="Arial" w:cs="Arial"/>
          <w:color w:val="auto"/>
          <w:sz w:val="20"/>
        </w:rPr>
      </w:pPr>
    </w:p>
    <w:p w14:paraId="7B772064" w14:textId="0A69B896" w:rsidR="002C2605" w:rsidRDefault="002C2605" w:rsidP="005822C3">
      <w:pPr>
        <w:pStyle w:val="Prrafodelista"/>
        <w:jc w:val="center"/>
        <w:rPr>
          <w:rFonts w:ascii="Arial" w:hAnsi="Arial" w:cs="Arial"/>
          <w:color w:val="auto"/>
          <w:sz w:val="20"/>
        </w:rPr>
      </w:pPr>
    </w:p>
    <w:p w14:paraId="047EAAC3" w14:textId="77777777" w:rsidR="002C2605" w:rsidRDefault="002C2605" w:rsidP="005822C3">
      <w:pPr>
        <w:pStyle w:val="Prrafodelista"/>
        <w:jc w:val="center"/>
        <w:rPr>
          <w:rFonts w:ascii="Arial" w:hAnsi="Arial" w:cs="Arial"/>
          <w:color w:val="auto"/>
          <w:sz w:val="20"/>
        </w:rPr>
      </w:pPr>
    </w:p>
    <w:p w14:paraId="41AC8EFE" w14:textId="77777777" w:rsidR="005822C3" w:rsidRPr="005822C3" w:rsidRDefault="005822C3" w:rsidP="005822C3">
      <w:pPr>
        <w:pStyle w:val="NormalWeb"/>
        <w:numPr>
          <w:ilvl w:val="0"/>
          <w:numId w:val="18"/>
        </w:numPr>
        <w:rPr>
          <w:rFonts w:ascii="Arial" w:hAnsi="Arial" w:cs="Arial"/>
        </w:rPr>
      </w:pPr>
      <w:r w:rsidRPr="005822C3">
        <w:rPr>
          <w:rFonts w:ascii="Arial" w:hAnsi="Arial" w:cs="Arial"/>
        </w:rPr>
        <w:t xml:space="preserve">Introducción al caso: El protagonista y el problema </w:t>
      </w:r>
    </w:p>
    <w:p w14:paraId="13F67ED7" w14:textId="77777777" w:rsidR="005822C3" w:rsidRPr="005822C3" w:rsidRDefault="005822C3" w:rsidP="005822C3">
      <w:pPr>
        <w:pStyle w:val="NormalWeb"/>
        <w:numPr>
          <w:ilvl w:val="0"/>
          <w:numId w:val="18"/>
        </w:numPr>
        <w:rPr>
          <w:rFonts w:ascii="Arial" w:hAnsi="Arial" w:cs="Arial"/>
        </w:rPr>
      </w:pPr>
      <w:r w:rsidRPr="005822C3">
        <w:rPr>
          <w:rFonts w:ascii="Arial" w:hAnsi="Arial" w:cs="Arial"/>
        </w:rPr>
        <w:t xml:space="preserve">Información sobre la industria </w:t>
      </w:r>
    </w:p>
    <w:p w14:paraId="726CCC67"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Estructura del mercado </w:t>
      </w:r>
    </w:p>
    <w:p w14:paraId="52EA8480"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Investigación </w:t>
      </w:r>
    </w:p>
    <w:p w14:paraId="09EA10B9"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Consumidores/Clientes </w:t>
      </w:r>
    </w:p>
    <w:p w14:paraId="73904419"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Crecimiento del mercado </w:t>
      </w:r>
    </w:p>
    <w:p w14:paraId="00916A72"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Políticas o normas de la industria sobre el problema </w:t>
      </w:r>
    </w:p>
    <w:p w14:paraId="65AD5886" w14:textId="77777777" w:rsidR="005822C3" w:rsidRPr="005822C3" w:rsidRDefault="005822C3" w:rsidP="005822C3">
      <w:pPr>
        <w:pStyle w:val="NormalWeb"/>
        <w:numPr>
          <w:ilvl w:val="0"/>
          <w:numId w:val="18"/>
        </w:numPr>
        <w:rPr>
          <w:rFonts w:ascii="Arial" w:hAnsi="Arial" w:cs="Arial"/>
        </w:rPr>
      </w:pPr>
      <w:r w:rsidRPr="005822C3">
        <w:rPr>
          <w:rFonts w:ascii="Arial" w:hAnsi="Arial" w:cs="Arial"/>
        </w:rPr>
        <w:t xml:space="preserve">Información sobre la empresa </w:t>
      </w:r>
    </w:p>
    <w:p w14:paraId="462A06F7"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Historia </w:t>
      </w:r>
    </w:p>
    <w:p w14:paraId="555A0174"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Filosofía de negocios </w:t>
      </w:r>
    </w:p>
    <w:p w14:paraId="78F6A32B"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Estrategia </w:t>
      </w:r>
    </w:p>
    <w:p w14:paraId="28DE9545"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Estructura organizacional </w:t>
      </w:r>
    </w:p>
    <w:p w14:paraId="7E113A3A"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Línea de productos </w:t>
      </w:r>
    </w:p>
    <w:p w14:paraId="75F3ABD1"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Posicionamiento en el mercado </w:t>
      </w:r>
    </w:p>
    <w:p w14:paraId="248BD4E0" w14:textId="3D6D7F14" w:rsidR="005822C3" w:rsidRPr="006A3CB9" w:rsidRDefault="005822C3" w:rsidP="006A3CB9">
      <w:pPr>
        <w:pStyle w:val="NormalWeb"/>
        <w:numPr>
          <w:ilvl w:val="3"/>
          <w:numId w:val="18"/>
        </w:numPr>
        <w:rPr>
          <w:rFonts w:ascii="Arial" w:hAnsi="Arial" w:cs="Arial"/>
        </w:rPr>
      </w:pPr>
      <w:r w:rsidRPr="005822C3">
        <w:rPr>
          <w:rFonts w:ascii="Arial" w:hAnsi="Arial" w:cs="Arial"/>
        </w:rPr>
        <w:t xml:space="preserve">Políticas y programas relevantes al problema </w:t>
      </w:r>
    </w:p>
    <w:p w14:paraId="23726028" w14:textId="77777777" w:rsidR="005822C3" w:rsidRPr="005822C3" w:rsidRDefault="005822C3" w:rsidP="005822C3">
      <w:pPr>
        <w:pStyle w:val="NormalWeb"/>
        <w:numPr>
          <w:ilvl w:val="0"/>
          <w:numId w:val="18"/>
        </w:numPr>
        <w:rPr>
          <w:rFonts w:ascii="Arial" w:hAnsi="Arial" w:cs="Arial"/>
        </w:rPr>
      </w:pPr>
      <w:r w:rsidRPr="005822C3">
        <w:rPr>
          <w:rFonts w:ascii="Arial" w:hAnsi="Arial" w:cs="Arial"/>
        </w:rPr>
        <w:t xml:space="preserve">El Problema </w:t>
      </w:r>
    </w:p>
    <w:p w14:paraId="75DF9CA5"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Planteamiento del problema </w:t>
      </w:r>
    </w:p>
    <w:p w14:paraId="1E895609" w14:textId="77777777" w:rsidR="005822C3" w:rsidRPr="005822C3" w:rsidRDefault="005822C3" w:rsidP="005822C3">
      <w:pPr>
        <w:pStyle w:val="NormalWeb"/>
        <w:numPr>
          <w:ilvl w:val="3"/>
          <w:numId w:val="18"/>
        </w:numPr>
        <w:rPr>
          <w:rFonts w:ascii="Arial" w:hAnsi="Arial" w:cs="Arial"/>
        </w:rPr>
      </w:pPr>
      <w:r w:rsidRPr="005822C3">
        <w:rPr>
          <w:rFonts w:ascii="Arial" w:hAnsi="Arial" w:cs="Arial"/>
        </w:rPr>
        <w:t xml:space="preserve">Alternativas de solución para el tomador de decisiones </w:t>
      </w:r>
    </w:p>
    <w:p w14:paraId="1197226F" w14:textId="77777777" w:rsidR="005822C3" w:rsidRPr="005822C3" w:rsidRDefault="005822C3" w:rsidP="005822C3">
      <w:pPr>
        <w:pStyle w:val="NormalWeb"/>
        <w:numPr>
          <w:ilvl w:val="0"/>
          <w:numId w:val="18"/>
        </w:numPr>
        <w:rPr>
          <w:rFonts w:ascii="Arial" w:hAnsi="Arial" w:cs="Arial"/>
        </w:rPr>
      </w:pPr>
      <w:r w:rsidRPr="005822C3">
        <w:rPr>
          <w:rFonts w:ascii="Arial" w:hAnsi="Arial" w:cs="Arial"/>
        </w:rPr>
        <w:t xml:space="preserve">Bibliografía </w:t>
      </w:r>
    </w:p>
    <w:p w14:paraId="0230279C" w14:textId="77777777" w:rsidR="005822C3" w:rsidRDefault="005822C3" w:rsidP="005822C3">
      <w:pPr>
        <w:pStyle w:val="Prrafodelista"/>
        <w:jc w:val="both"/>
        <w:rPr>
          <w:rFonts w:ascii="Arial" w:hAnsi="Arial" w:cs="Arial"/>
          <w:color w:val="auto"/>
          <w:sz w:val="20"/>
        </w:rPr>
      </w:pPr>
    </w:p>
    <w:p w14:paraId="7EB1500E" w14:textId="77777777" w:rsidR="0014705F" w:rsidRDefault="0014705F" w:rsidP="005D754D">
      <w:pPr>
        <w:pStyle w:val="Prrafodelista"/>
        <w:jc w:val="center"/>
        <w:rPr>
          <w:rFonts w:ascii="Arial" w:hAnsi="Arial" w:cs="Arial"/>
          <w:color w:val="auto"/>
          <w:sz w:val="20"/>
        </w:rPr>
      </w:pPr>
    </w:p>
    <w:p w14:paraId="735934AD" w14:textId="77777777" w:rsidR="0014705F" w:rsidRPr="005D754D" w:rsidRDefault="0014705F" w:rsidP="005D754D">
      <w:pPr>
        <w:pStyle w:val="Prrafodelista"/>
        <w:jc w:val="center"/>
        <w:rPr>
          <w:rFonts w:ascii="Arial" w:hAnsi="Arial" w:cs="Arial"/>
          <w:color w:val="auto"/>
          <w:sz w:val="20"/>
        </w:rPr>
      </w:pPr>
    </w:p>
    <w:p w14:paraId="1D78064C" w14:textId="77777777" w:rsidR="005D754D" w:rsidRDefault="005D754D" w:rsidP="00FE6AC5">
      <w:pPr>
        <w:pStyle w:val="Prrafodelista"/>
        <w:jc w:val="both"/>
        <w:rPr>
          <w:rFonts w:ascii="Arial" w:hAnsi="Arial" w:cs="Arial"/>
          <w:color w:val="0070C0"/>
          <w:sz w:val="20"/>
        </w:rPr>
      </w:pPr>
    </w:p>
    <w:p w14:paraId="4377458A" w14:textId="77777777" w:rsidR="005D754D" w:rsidRDefault="005D754D" w:rsidP="00FE6AC5">
      <w:pPr>
        <w:pStyle w:val="Prrafodelista"/>
        <w:jc w:val="both"/>
        <w:rPr>
          <w:rFonts w:ascii="Arial" w:hAnsi="Arial" w:cs="Arial"/>
          <w:color w:val="0070C0"/>
          <w:sz w:val="20"/>
        </w:rPr>
      </w:pPr>
    </w:p>
    <w:p w14:paraId="6E10C6BA" w14:textId="77777777" w:rsidR="005822C3" w:rsidRDefault="005822C3" w:rsidP="00FE6AC5">
      <w:pPr>
        <w:pStyle w:val="Prrafodelista"/>
        <w:jc w:val="both"/>
        <w:rPr>
          <w:rFonts w:ascii="Arial" w:hAnsi="Arial" w:cs="Arial"/>
          <w:color w:val="0070C0"/>
          <w:sz w:val="20"/>
        </w:rPr>
      </w:pPr>
    </w:p>
    <w:p w14:paraId="14A4B593" w14:textId="77777777" w:rsidR="005822C3" w:rsidRDefault="005822C3" w:rsidP="00FE6AC5">
      <w:pPr>
        <w:pStyle w:val="Prrafodelista"/>
        <w:jc w:val="both"/>
        <w:rPr>
          <w:rFonts w:ascii="Arial" w:hAnsi="Arial" w:cs="Arial"/>
          <w:color w:val="0070C0"/>
          <w:sz w:val="20"/>
        </w:rPr>
      </w:pPr>
    </w:p>
    <w:p w14:paraId="0DD68061" w14:textId="77777777" w:rsidR="005822C3" w:rsidRDefault="005822C3" w:rsidP="00FE6AC5">
      <w:pPr>
        <w:pStyle w:val="Prrafodelista"/>
        <w:jc w:val="both"/>
        <w:rPr>
          <w:rFonts w:ascii="Arial" w:hAnsi="Arial" w:cs="Arial"/>
          <w:color w:val="0070C0"/>
          <w:sz w:val="20"/>
        </w:rPr>
      </w:pPr>
    </w:p>
    <w:p w14:paraId="7907B0A6" w14:textId="77777777" w:rsidR="005822C3" w:rsidRDefault="005822C3" w:rsidP="00FE6AC5">
      <w:pPr>
        <w:pStyle w:val="Prrafodelista"/>
        <w:jc w:val="both"/>
        <w:rPr>
          <w:rFonts w:ascii="Arial" w:hAnsi="Arial" w:cs="Arial"/>
          <w:color w:val="0070C0"/>
          <w:sz w:val="20"/>
        </w:rPr>
      </w:pPr>
    </w:p>
    <w:p w14:paraId="3710BEFA" w14:textId="77777777" w:rsidR="005822C3" w:rsidRDefault="005822C3" w:rsidP="00FE6AC5">
      <w:pPr>
        <w:pStyle w:val="Prrafodelista"/>
        <w:jc w:val="both"/>
        <w:rPr>
          <w:rFonts w:ascii="Arial" w:hAnsi="Arial" w:cs="Arial"/>
          <w:color w:val="0070C0"/>
          <w:sz w:val="20"/>
        </w:rPr>
      </w:pPr>
    </w:p>
    <w:p w14:paraId="187B3B3D" w14:textId="77777777" w:rsidR="005822C3" w:rsidRDefault="005822C3" w:rsidP="00FE6AC5">
      <w:pPr>
        <w:pStyle w:val="Prrafodelista"/>
        <w:jc w:val="both"/>
        <w:rPr>
          <w:rFonts w:ascii="Arial" w:hAnsi="Arial" w:cs="Arial"/>
          <w:color w:val="0070C0"/>
          <w:sz w:val="20"/>
        </w:rPr>
      </w:pPr>
    </w:p>
    <w:p w14:paraId="4A9C5266" w14:textId="77777777" w:rsidR="005822C3" w:rsidRDefault="005822C3" w:rsidP="00FE6AC5">
      <w:pPr>
        <w:pStyle w:val="Prrafodelista"/>
        <w:jc w:val="both"/>
        <w:rPr>
          <w:rFonts w:ascii="Arial" w:hAnsi="Arial" w:cs="Arial"/>
          <w:color w:val="0070C0"/>
          <w:sz w:val="20"/>
        </w:rPr>
      </w:pPr>
    </w:p>
    <w:p w14:paraId="6A11F895" w14:textId="77777777" w:rsidR="005822C3" w:rsidRDefault="005822C3" w:rsidP="00FE6AC5">
      <w:pPr>
        <w:pStyle w:val="Prrafodelista"/>
        <w:jc w:val="both"/>
        <w:rPr>
          <w:rFonts w:ascii="Arial" w:hAnsi="Arial" w:cs="Arial"/>
          <w:color w:val="0070C0"/>
          <w:sz w:val="20"/>
        </w:rPr>
      </w:pPr>
    </w:p>
    <w:p w14:paraId="4E7A4AB0" w14:textId="77777777" w:rsidR="005822C3" w:rsidRDefault="005822C3" w:rsidP="00FE6AC5">
      <w:pPr>
        <w:pStyle w:val="Prrafodelista"/>
        <w:jc w:val="both"/>
        <w:rPr>
          <w:rFonts w:ascii="Arial" w:hAnsi="Arial" w:cs="Arial"/>
          <w:color w:val="0070C0"/>
          <w:sz w:val="20"/>
        </w:rPr>
      </w:pPr>
    </w:p>
    <w:p w14:paraId="4490249E" w14:textId="77777777" w:rsidR="005822C3" w:rsidRDefault="005822C3" w:rsidP="00FE6AC5">
      <w:pPr>
        <w:pStyle w:val="Prrafodelista"/>
        <w:jc w:val="both"/>
        <w:rPr>
          <w:rFonts w:ascii="Arial" w:hAnsi="Arial" w:cs="Arial"/>
          <w:color w:val="0070C0"/>
          <w:sz w:val="20"/>
        </w:rPr>
      </w:pPr>
    </w:p>
    <w:p w14:paraId="68D9A3B4" w14:textId="77777777" w:rsidR="005822C3" w:rsidRDefault="005822C3" w:rsidP="00FE6AC5">
      <w:pPr>
        <w:pStyle w:val="Prrafodelista"/>
        <w:jc w:val="both"/>
        <w:rPr>
          <w:rFonts w:ascii="Arial" w:hAnsi="Arial" w:cs="Arial"/>
          <w:color w:val="0070C0"/>
          <w:sz w:val="20"/>
        </w:rPr>
      </w:pPr>
    </w:p>
    <w:p w14:paraId="006A1639" w14:textId="77777777" w:rsidR="005822C3" w:rsidRDefault="005822C3" w:rsidP="00FE6AC5">
      <w:pPr>
        <w:pStyle w:val="Prrafodelista"/>
        <w:jc w:val="both"/>
        <w:rPr>
          <w:rFonts w:ascii="Arial" w:hAnsi="Arial" w:cs="Arial"/>
          <w:color w:val="0070C0"/>
          <w:sz w:val="20"/>
        </w:rPr>
      </w:pPr>
    </w:p>
    <w:p w14:paraId="00E3366B" w14:textId="77777777" w:rsidR="005822C3" w:rsidRDefault="005822C3" w:rsidP="00FE6AC5">
      <w:pPr>
        <w:pStyle w:val="Prrafodelista"/>
        <w:jc w:val="both"/>
        <w:rPr>
          <w:rFonts w:ascii="Arial" w:hAnsi="Arial" w:cs="Arial"/>
          <w:color w:val="0070C0"/>
          <w:sz w:val="20"/>
        </w:rPr>
      </w:pPr>
    </w:p>
    <w:p w14:paraId="27AB52B5" w14:textId="77777777" w:rsidR="005822C3" w:rsidRDefault="005822C3" w:rsidP="00FE6AC5">
      <w:pPr>
        <w:pStyle w:val="Prrafodelista"/>
        <w:jc w:val="both"/>
        <w:rPr>
          <w:rFonts w:ascii="Arial" w:hAnsi="Arial" w:cs="Arial"/>
          <w:color w:val="0070C0"/>
          <w:sz w:val="20"/>
        </w:rPr>
      </w:pPr>
    </w:p>
    <w:p w14:paraId="7290B2B1" w14:textId="77777777" w:rsidR="005822C3" w:rsidRDefault="005822C3" w:rsidP="00FE6AC5">
      <w:pPr>
        <w:pStyle w:val="Prrafodelista"/>
        <w:jc w:val="both"/>
        <w:rPr>
          <w:rFonts w:ascii="Arial" w:hAnsi="Arial" w:cs="Arial"/>
          <w:color w:val="0070C0"/>
          <w:sz w:val="20"/>
        </w:rPr>
      </w:pPr>
    </w:p>
    <w:p w14:paraId="3424260D" w14:textId="77777777" w:rsidR="005822C3" w:rsidRDefault="005822C3" w:rsidP="00FE6AC5">
      <w:pPr>
        <w:pStyle w:val="Prrafodelista"/>
        <w:jc w:val="both"/>
        <w:rPr>
          <w:rFonts w:ascii="Arial" w:hAnsi="Arial" w:cs="Arial"/>
          <w:color w:val="0070C0"/>
          <w:sz w:val="20"/>
        </w:rPr>
      </w:pPr>
    </w:p>
    <w:p w14:paraId="69D4989C" w14:textId="77777777" w:rsidR="005822C3" w:rsidRDefault="005822C3" w:rsidP="00FE6AC5">
      <w:pPr>
        <w:pStyle w:val="Prrafodelista"/>
        <w:jc w:val="both"/>
        <w:rPr>
          <w:rFonts w:ascii="Arial" w:hAnsi="Arial" w:cs="Arial"/>
          <w:color w:val="0070C0"/>
          <w:sz w:val="20"/>
        </w:rPr>
      </w:pPr>
    </w:p>
    <w:p w14:paraId="1BEF9B59" w14:textId="77777777" w:rsidR="005822C3" w:rsidRDefault="005822C3" w:rsidP="00FE6AC5">
      <w:pPr>
        <w:pStyle w:val="Prrafodelista"/>
        <w:jc w:val="both"/>
        <w:rPr>
          <w:rFonts w:ascii="Arial" w:hAnsi="Arial" w:cs="Arial"/>
          <w:color w:val="0070C0"/>
          <w:sz w:val="20"/>
        </w:rPr>
      </w:pPr>
    </w:p>
    <w:p w14:paraId="522776C7" w14:textId="77777777" w:rsidR="005822C3" w:rsidRDefault="005822C3" w:rsidP="00FE6AC5">
      <w:pPr>
        <w:pStyle w:val="Prrafodelista"/>
        <w:jc w:val="both"/>
        <w:rPr>
          <w:rFonts w:ascii="Arial" w:hAnsi="Arial" w:cs="Arial"/>
          <w:color w:val="0070C0"/>
          <w:sz w:val="20"/>
        </w:rPr>
      </w:pPr>
    </w:p>
    <w:p w14:paraId="4F049B24" w14:textId="77777777" w:rsidR="005822C3" w:rsidRDefault="005822C3" w:rsidP="00FE6AC5">
      <w:pPr>
        <w:pStyle w:val="Prrafodelista"/>
        <w:jc w:val="both"/>
        <w:rPr>
          <w:rFonts w:ascii="Arial" w:hAnsi="Arial" w:cs="Arial"/>
          <w:color w:val="0070C0"/>
          <w:sz w:val="20"/>
        </w:rPr>
      </w:pPr>
    </w:p>
    <w:p w14:paraId="7EC08EAA" w14:textId="77777777" w:rsidR="005822C3" w:rsidRDefault="005822C3" w:rsidP="00FE6AC5">
      <w:pPr>
        <w:pStyle w:val="Prrafodelista"/>
        <w:jc w:val="both"/>
        <w:rPr>
          <w:rFonts w:ascii="Arial" w:hAnsi="Arial" w:cs="Arial"/>
          <w:color w:val="0070C0"/>
          <w:sz w:val="20"/>
        </w:rPr>
      </w:pPr>
    </w:p>
    <w:p w14:paraId="3C2E00C0" w14:textId="77777777" w:rsidR="005822C3" w:rsidRDefault="005822C3" w:rsidP="00FE6AC5">
      <w:pPr>
        <w:pStyle w:val="Prrafodelista"/>
        <w:jc w:val="both"/>
        <w:rPr>
          <w:rFonts w:ascii="Arial" w:hAnsi="Arial" w:cs="Arial"/>
          <w:color w:val="0070C0"/>
          <w:sz w:val="20"/>
        </w:rPr>
      </w:pPr>
    </w:p>
    <w:p w14:paraId="4BDF9C4B" w14:textId="77777777" w:rsidR="005822C3" w:rsidRDefault="005822C3" w:rsidP="00FE6AC5">
      <w:pPr>
        <w:pStyle w:val="Prrafodelista"/>
        <w:jc w:val="both"/>
        <w:rPr>
          <w:rFonts w:ascii="Arial" w:hAnsi="Arial" w:cs="Arial"/>
          <w:color w:val="0070C0"/>
          <w:sz w:val="20"/>
        </w:rPr>
      </w:pPr>
    </w:p>
    <w:p w14:paraId="5C7BBB37" w14:textId="77777777" w:rsidR="005822C3" w:rsidRDefault="005822C3" w:rsidP="00FE6AC5">
      <w:pPr>
        <w:pStyle w:val="Prrafodelista"/>
        <w:jc w:val="both"/>
        <w:rPr>
          <w:rFonts w:ascii="Arial" w:hAnsi="Arial" w:cs="Arial"/>
          <w:color w:val="0070C0"/>
          <w:sz w:val="20"/>
        </w:rPr>
      </w:pPr>
    </w:p>
    <w:p w14:paraId="11CA223F" w14:textId="77777777" w:rsidR="005822C3" w:rsidRDefault="005822C3" w:rsidP="00FE6AC5">
      <w:pPr>
        <w:pStyle w:val="Prrafodelista"/>
        <w:jc w:val="both"/>
        <w:rPr>
          <w:rFonts w:ascii="Arial" w:hAnsi="Arial" w:cs="Arial"/>
          <w:color w:val="0070C0"/>
          <w:sz w:val="20"/>
        </w:rPr>
      </w:pPr>
    </w:p>
    <w:p w14:paraId="129088A1" w14:textId="77777777" w:rsidR="005822C3" w:rsidRDefault="005822C3" w:rsidP="00FE6AC5">
      <w:pPr>
        <w:pStyle w:val="Prrafodelista"/>
        <w:jc w:val="both"/>
        <w:rPr>
          <w:rFonts w:ascii="Arial" w:hAnsi="Arial" w:cs="Arial"/>
          <w:color w:val="0070C0"/>
          <w:sz w:val="20"/>
        </w:rPr>
      </w:pPr>
    </w:p>
    <w:p w14:paraId="4DD655BD" w14:textId="77777777" w:rsidR="005822C3" w:rsidRDefault="005822C3" w:rsidP="00FE6AC5">
      <w:pPr>
        <w:pStyle w:val="Prrafodelista"/>
        <w:jc w:val="both"/>
        <w:rPr>
          <w:rFonts w:ascii="Arial" w:hAnsi="Arial" w:cs="Arial"/>
          <w:color w:val="0070C0"/>
          <w:sz w:val="20"/>
        </w:rPr>
      </w:pPr>
    </w:p>
    <w:p w14:paraId="5F886532" w14:textId="77777777" w:rsidR="00AB2675" w:rsidRDefault="00AB2675" w:rsidP="00AB2675">
      <w:pPr>
        <w:jc w:val="both"/>
        <w:rPr>
          <w:rFonts w:ascii="Arial" w:hAnsi="Arial" w:cs="Arial"/>
          <w:color w:val="0070C0"/>
          <w:sz w:val="20"/>
        </w:rPr>
      </w:pPr>
    </w:p>
    <w:p w14:paraId="3B149CB1" w14:textId="10A36876" w:rsidR="723C30D6" w:rsidRDefault="723C30D6" w:rsidP="002C2605">
      <w:pPr>
        <w:jc w:val="both"/>
      </w:pPr>
    </w:p>
    <w:p w14:paraId="67FA4E27" w14:textId="1E41A6BD" w:rsidR="006A3CB9" w:rsidRDefault="006A3CB9" w:rsidP="723C30D6">
      <w:pPr>
        <w:pStyle w:val="Prrafodelista"/>
        <w:ind w:left="0" w:hanging="720"/>
        <w:jc w:val="both"/>
        <w:rPr>
          <w:rFonts w:ascii="Arial" w:eastAsia="Arial" w:hAnsi="Arial"/>
          <w:b/>
          <w:color w:val="0070C0"/>
          <w:sz w:val="20"/>
        </w:rPr>
      </w:pPr>
      <w:r w:rsidRPr="723C30D6">
        <w:rPr>
          <w:rFonts w:ascii="Arial" w:eastAsia="Arial" w:hAnsi="Arial"/>
          <w:b/>
          <w:color w:val="0070C0"/>
          <w:sz w:val="20"/>
        </w:rPr>
        <w:lastRenderedPageBreak/>
        <w:t>I. INTRODUCCION</w:t>
      </w:r>
    </w:p>
    <w:p w14:paraId="69B1D708" w14:textId="77777777" w:rsidR="002C2605" w:rsidRDefault="002C2605" w:rsidP="723C30D6">
      <w:pPr>
        <w:pStyle w:val="Prrafodelista"/>
        <w:ind w:left="0" w:hanging="720"/>
        <w:jc w:val="both"/>
        <w:rPr>
          <w:rFonts w:ascii="Arial" w:hAnsi="Arial" w:cs="Arial"/>
          <w:b/>
          <w:color w:val="0070C0"/>
          <w:sz w:val="20"/>
        </w:rPr>
      </w:pPr>
    </w:p>
    <w:p w14:paraId="6A1FF763" w14:textId="372CECAB" w:rsidR="002C2605" w:rsidRDefault="002C2605" w:rsidP="723C30D6">
      <w:pPr>
        <w:pStyle w:val="Prrafodelista"/>
        <w:ind w:left="0" w:hanging="720"/>
        <w:jc w:val="both"/>
        <w:rPr>
          <w:rFonts w:ascii="Arial" w:hAnsi="Arial" w:cs="Arial"/>
          <w:b/>
          <w:color w:val="0070C0"/>
          <w:sz w:val="20"/>
        </w:rPr>
      </w:pPr>
    </w:p>
    <w:p w14:paraId="4A263786" w14:textId="77777777" w:rsidR="002C2605" w:rsidRDefault="002C2605" w:rsidP="723C30D6">
      <w:pPr>
        <w:pStyle w:val="Prrafodelista"/>
        <w:ind w:left="0" w:hanging="720"/>
        <w:jc w:val="both"/>
        <w:rPr>
          <w:rFonts w:ascii="Arial" w:hAnsi="Arial" w:cs="Arial"/>
          <w:b/>
          <w:color w:val="0070C0"/>
          <w:sz w:val="20"/>
        </w:rPr>
      </w:pPr>
    </w:p>
    <w:p w14:paraId="3F76CCC7" w14:textId="77777777" w:rsidR="002C2605" w:rsidRDefault="002C2605" w:rsidP="723C30D6">
      <w:pPr>
        <w:pStyle w:val="Prrafodelista"/>
        <w:ind w:left="0" w:hanging="720"/>
        <w:jc w:val="both"/>
        <w:rPr>
          <w:rFonts w:ascii="Arial" w:hAnsi="Arial" w:cs="Arial"/>
          <w:b/>
          <w:color w:val="0070C0"/>
          <w:sz w:val="20"/>
        </w:rPr>
      </w:pPr>
    </w:p>
    <w:p w14:paraId="5C8CECCC" w14:textId="7517DD56" w:rsidR="006A3CB9" w:rsidRDefault="006A3CB9" w:rsidP="00AB2675">
      <w:pPr>
        <w:jc w:val="both"/>
        <w:rPr>
          <w:rFonts w:ascii="Arial" w:eastAsia="Arial Unicode MS" w:hAnsi="Arial" w:cs="Arial"/>
          <w:b/>
          <w:color w:val="0070C0"/>
          <w:sz w:val="20"/>
          <w:szCs w:val="24"/>
          <w:lang w:eastAsia="es-MX"/>
        </w:rPr>
      </w:pPr>
    </w:p>
    <w:p w14:paraId="2F9316A4" w14:textId="28D52B58" w:rsidR="00E50D31" w:rsidRDefault="1E41B97F" w:rsidP="00AB2675">
      <w:pPr>
        <w:jc w:val="both"/>
        <w:rPr>
          <w:rFonts w:ascii="Arial" w:hAnsi="Arial" w:cs="Arial"/>
          <w:color w:val="auto"/>
          <w:sz w:val="20"/>
        </w:rPr>
      </w:pPr>
      <w:r w:rsidRPr="1E41B97F">
        <w:rPr>
          <w:rFonts w:ascii="Arial" w:eastAsia="Arial" w:hAnsi="Arial" w:cs="Arial"/>
          <w:color w:val="auto"/>
          <w:sz w:val="20"/>
          <w:szCs w:val="20"/>
        </w:rPr>
        <w:t>El agua es vital, necesaria e insustituible para lograr el bienestar humano, competitividad y la sostenibilidad. La sociedad civil y sus instituciones deben estar atentas y conscientes para lograr que las políticas de sostenibilidad hídrica se apliquen de manera eficiente, efectiva y eficaz.</w:t>
      </w:r>
    </w:p>
    <w:p w14:paraId="0682509F" w14:textId="4ACCE0BA" w:rsidR="1E41B97F" w:rsidRDefault="1E41B97F" w:rsidP="1E41B97F">
      <w:pPr>
        <w:jc w:val="both"/>
      </w:pPr>
    </w:p>
    <w:p w14:paraId="0DDE9286" w14:textId="3B37F3E8" w:rsidR="1E41B97F" w:rsidRDefault="1E41B97F" w:rsidP="1E41B97F">
      <w:pPr>
        <w:jc w:val="both"/>
      </w:pPr>
      <w:r w:rsidRPr="1E41B97F">
        <w:rPr>
          <w:rFonts w:ascii="Arial" w:eastAsia="Arial" w:hAnsi="Arial" w:cs="Arial"/>
          <w:color w:val="auto"/>
          <w:sz w:val="20"/>
          <w:szCs w:val="20"/>
        </w:rPr>
        <w:t xml:space="preserve">El proyecto Monterrey VI consiste en construir un acueducto desde el Río Pánuco en Veracruz hasta la presa Cerro Prieto en </w:t>
      </w:r>
      <w:r w:rsidR="3B37F3E8" w:rsidRPr="3B37F3E8">
        <w:rPr>
          <w:rFonts w:ascii="Arial" w:eastAsia="Arial" w:hAnsi="Arial" w:cs="Arial"/>
          <w:color w:val="auto"/>
          <w:sz w:val="20"/>
          <w:szCs w:val="20"/>
        </w:rPr>
        <w:t>Linares</w:t>
      </w:r>
      <w:r w:rsidRPr="1E41B97F">
        <w:rPr>
          <w:rFonts w:ascii="Arial" w:eastAsia="Arial" w:hAnsi="Arial" w:cs="Arial"/>
          <w:color w:val="auto"/>
          <w:sz w:val="20"/>
          <w:szCs w:val="20"/>
        </w:rPr>
        <w:t xml:space="preserve"> Nuevo León con el fin de abastecer a la población metropolitana por los próximos 30 años.</w:t>
      </w:r>
    </w:p>
    <w:p w14:paraId="5A31224A" w14:textId="2185478B" w:rsidR="1E41B97F" w:rsidRDefault="1E41B97F" w:rsidP="1E41B97F">
      <w:pPr>
        <w:jc w:val="both"/>
      </w:pPr>
    </w:p>
    <w:p w14:paraId="11541694" w14:textId="5358EFFC" w:rsidR="1E41B97F" w:rsidRDefault="1E41B97F" w:rsidP="1E41B97F">
      <w:pPr>
        <w:jc w:val="both"/>
      </w:pPr>
      <w:r w:rsidRPr="1E41B97F">
        <w:rPr>
          <w:rFonts w:ascii="Arial" w:eastAsia="Arial" w:hAnsi="Arial" w:cs="Arial"/>
          <w:color w:val="auto"/>
          <w:sz w:val="20"/>
          <w:szCs w:val="20"/>
        </w:rPr>
        <w:t xml:space="preserve">Según declaraciones recientes del gobernador </w:t>
      </w:r>
      <w:r w:rsidR="3B37F3E8" w:rsidRPr="3B37F3E8">
        <w:rPr>
          <w:rFonts w:ascii="Arial" w:eastAsia="Arial" w:hAnsi="Arial" w:cs="Arial"/>
          <w:color w:val="auto"/>
          <w:sz w:val="20"/>
          <w:szCs w:val="20"/>
        </w:rPr>
        <w:t xml:space="preserve">de Nuevo León </w:t>
      </w:r>
      <w:r w:rsidRPr="1E41B97F">
        <w:rPr>
          <w:rFonts w:ascii="Arial" w:eastAsia="Arial" w:hAnsi="Arial" w:cs="Arial"/>
          <w:color w:val="auto"/>
          <w:sz w:val="20"/>
          <w:szCs w:val="20"/>
        </w:rPr>
        <w:t>Rodrigo Medina de la Cruz, el AMM (área metropolitana de monterrey) cuenta con 3 años más de abasto de agua, motivo por el cual es inminente llevar a cabo este proyecto.</w:t>
      </w:r>
    </w:p>
    <w:p w14:paraId="1E36A549" w14:textId="0F6418EA" w:rsidR="1E41B97F" w:rsidRDefault="1E41B97F" w:rsidP="1E41B97F">
      <w:pPr>
        <w:jc w:val="both"/>
      </w:pPr>
    </w:p>
    <w:p w14:paraId="6FA39201" w14:textId="4C140A74" w:rsidR="1E41B97F" w:rsidRDefault="1E41B97F" w:rsidP="1E41B97F">
      <w:pPr>
        <w:jc w:val="both"/>
      </w:pPr>
      <w:r w:rsidRPr="1E41B97F">
        <w:rPr>
          <w:rFonts w:ascii="Arial" w:eastAsia="Arial" w:hAnsi="Arial" w:cs="Arial"/>
          <w:color w:val="auto"/>
          <w:sz w:val="20"/>
          <w:szCs w:val="20"/>
        </w:rPr>
        <w:t>El costo financiero de la construcción y operación, los impactos medioambientales, sociales y económicos que implica llevar una obra de tal magnitud han causado un revuelo entre la sociedad civil, organizaciones no lucrativas así como partidos de oposición los cuales argumentan que la obra es innecesaria, es altamente cara y que existen alternativas que el gobierno no quiere escuchar.</w:t>
      </w:r>
    </w:p>
    <w:p w14:paraId="0CAEF575" w14:textId="6BDD3CBD" w:rsidR="1E41B97F" w:rsidRDefault="1E41B97F" w:rsidP="1E41B97F">
      <w:pPr>
        <w:jc w:val="both"/>
      </w:pPr>
    </w:p>
    <w:p w14:paraId="273D76E4" w14:textId="380DF02B" w:rsidR="1E41B97F" w:rsidRDefault="3B37F3E8" w:rsidP="1E41B97F">
      <w:pPr>
        <w:jc w:val="both"/>
      </w:pPr>
      <w:r w:rsidRPr="3B37F3E8">
        <w:rPr>
          <w:rFonts w:ascii="Arial" w:eastAsia="Arial" w:hAnsi="Arial" w:cs="Arial"/>
          <w:color w:val="auto"/>
          <w:sz w:val="20"/>
          <w:szCs w:val="20"/>
        </w:rPr>
        <w:t>Estudios han</w:t>
      </w:r>
      <w:r w:rsidR="1E41B97F" w:rsidRPr="1E41B97F">
        <w:rPr>
          <w:rFonts w:ascii="Arial" w:eastAsia="Arial" w:hAnsi="Arial" w:cs="Arial"/>
          <w:color w:val="auto"/>
          <w:sz w:val="20"/>
          <w:szCs w:val="20"/>
        </w:rPr>
        <w:t xml:space="preserve"> demostrado que el abasto de agua se tiene hasta por 20 años más,</w:t>
      </w:r>
      <w:r w:rsidRPr="3B37F3E8">
        <w:rPr>
          <w:rFonts w:ascii="Arial" w:eastAsia="Arial" w:hAnsi="Arial" w:cs="Arial"/>
          <w:color w:val="auto"/>
          <w:sz w:val="20"/>
          <w:szCs w:val="20"/>
        </w:rPr>
        <w:t xml:space="preserve"> y</w:t>
      </w:r>
      <w:r w:rsidR="1E41B97F" w:rsidRPr="1E41B97F">
        <w:rPr>
          <w:rFonts w:ascii="Arial" w:eastAsia="Arial" w:hAnsi="Arial" w:cs="Arial"/>
          <w:color w:val="auto"/>
          <w:sz w:val="20"/>
          <w:szCs w:val="20"/>
        </w:rPr>
        <w:t xml:space="preserve"> que la obra lo que pretende es abastecer los 30 años siguientes, en total garantizar el abasto de agua por 50 años en total. Pero ¿si la demanda de agua hoy no ha crecido, entonces porque se necesita urgentemente incrementar el abasto de agua para la región?, ¿Qué se va hacer con ese excedente de agua que llegue al AMM, será que hay intereses para el </w:t>
      </w:r>
      <w:proofErr w:type="spellStart"/>
      <w:r w:rsidR="1E41B97F" w:rsidRPr="1E41B97F">
        <w:rPr>
          <w:rFonts w:ascii="Arial" w:eastAsia="Arial" w:hAnsi="Arial" w:cs="Arial"/>
          <w:color w:val="auto"/>
          <w:sz w:val="20"/>
          <w:szCs w:val="20"/>
        </w:rPr>
        <w:t>fracking</w:t>
      </w:r>
      <w:proofErr w:type="spellEnd"/>
      <w:r w:rsidR="1E41B97F" w:rsidRPr="1E41B97F">
        <w:rPr>
          <w:rFonts w:ascii="Arial" w:eastAsia="Arial" w:hAnsi="Arial" w:cs="Arial"/>
          <w:color w:val="auto"/>
          <w:sz w:val="20"/>
          <w:szCs w:val="20"/>
        </w:rPr>
        <w:t>?, ahora bien, se tienen estadísticas que con las campañas de concientización sobre el cuidado del agua el consumo de este vital líquido ha disminuido en los últimos 10 años, entonces porque no mejor pensar en impulsar campañas y alternativas de este tipo, para utilizar más eficientemente el agua en lugar de simplemente "mover" el agua de un lugar a otro.</w:t>
      </w:r>
    </w:p>
    <w:p w14:paraId="2ED7467B" w14:textId="18038DD4" w:rsidR="1E41B97F" w:rsidRDefault="1E41B97F" w:rsidP="1E41B97F">
      <w:pPr>
        <w:jc w:val="both"/>
      </w:pPr>
    </w:p>
    <w:p w14:paraId="67F40739" w14:textId="38513681" w:rsidR="1E41B97F" w:rsidRDefault="1E41B97F" w:rsidP="1E41B97F">
      <w:pPr>
        <w:jc w:val="both"/>
      </w:pPr>
      <w:r w:rsidRPr="1E41B97F">
        <w:rPr>
          <w:rFonts w:ascii="Arial" w:eastAsia="Arial" w:hAnsi="Arial" w:cs="Arial"/>
          <w:color w:val="auto"/>
          <w:sz w:val="20"/>
          <w:szCs w:val="20"/>
        </w:rPr>
        <w:t xml:space="preserve">El mover el agua tiene serias repercusiones al ecosistema, en este caso se dañaría considerablemente el ecosistema del Río Pánuco que es de donde se traería el agua y el de Linares también. Esto sin mencionar el impacto a las comunidades que viven cerca del Pánuco ya que estamos hablando que el caudal del mismo disminuiría y </w:t>
      </w:r>
      <w:r w:rsidR="723C30D6" w:rsidRPr="723C30D6">
        <w:rPr>
          <w:rFonts w:ascii="Arial" w:eastAsia="Arial" w:hAnsi="Arial" w:cs="Arial"/>
          <w:color w:val="auto"/>
          <w:sz w:val="20"/>
          <w:szCs w:val="20"/>
        </w:rPr>
        <w:t>por ende, las actividades que se desarrollan cerca de ahí se verían afectadas.</w:t>
      </w:r>
    </w:p>
    <w:p w14:paraId="7C54F962" w14:textId="0BEBA920" w:rsidR="723C30D6" w:rsidRDefault="723C30D6" w:rsidP="723C30D6">
      <w:pPr>
        <w:jc w:val="both"/>
      </w:pPr>
    </w:p>
    <w:p w14:paraId="0668F71A" w14:textId="508836BC" w:rsidR="723C30D6" w:rsidRDefault="723C30D6" w:rsidP="723C30D6">
      <w:pPr>
        <w:jc w:val="both"/>
      </w:pPr>
      <w:r w:rsidRPr="723C30D6">
        <w:rPr>
          <w:rFonts w:ascii="Arial" w:eastAsia="Arial" w:hAnsi="Arial" w:cs="Arial"/>
          <w:color w:val="auto"/>
          <w:sz w:val="20"/>
          <w:szCs w:val="20"/>
        </w:rPr>
        <w:t xml:space="preserve">Se ha comprobado en otros países que las mejores alternativas, las realmente sustentables, se enfocan a </w:t>
      </w:r>
      <w:proofErr w:type="spellStart"/>
      <w:r w:rsidRPr="723C30D6">
        <w:rPr>
          <w:rFonts w:ascii="Arial" w:eastAsia="Arial" w:hAnsi="Arial" w:cs="Arial"/>
          <w:color w:val="auto"/>
          <w:sz w:val="20"/>
          <w:szCs w:val="20"/>
        </w:rPr>
        <w:t>como</w:t>
      </w:r>
      <w:proofErr w:type="spellEnd"/>
      <w:r w:rsidRPr="723C30D6">
        <w:rPr>
          <w:rFonts w:ascii="Arial" w:eastAsia="Arial" w:hAnsi="Arial" w:cs="Arial"/>
          <w:color w:val="auto"/>
          <w:sz w:val="20"/>
          <w:szCs w:val="20"/>
        </w:rPr>
        <w:t xml:space="preserve"> utilizar más eficientemente el recurso del agua, como dice </w:t>
      </w:r>
      <w:r w:rsidR="0EDF4713" w:rsidRPr="0EDF4713">
        <w:rPr>
          <w:rFonts w:ascii="Arial" w:eastAsia="Arial" w:hAnsi="Arial" w:cs="Arial"/>
          <w:color w:val="auto"/>
          <w:sz w:val="20"/>
          <w:szCs w:val="20"/>
        </w:rPr>
        <w:t>Raúl Rubio de la asociación red mexicana de acción por el agua: "….</w:t>
      </w:r>
      <w:r w:rsidRPr="723C30D6">
        <w:rPr>
          <w:rFonts w:ascii="Arial" w:eastAsia="Arial" w:hAnsi="Arial" w:cs="Arial"/>
          <w:color w:val="auto"/>
          <w:sz w:val="20"/>
          <w:szCs w:val="20"/>
        </w:rPr>
        <w:t xml:space="preserve"> </w:t>
      </w:r>
      <w:r w:rsidRPr="508836BC">
        <w:rPr>
          <w:rFonts w:ascii="Arial" w:eastAsia="Arial" w:hAnsi="Arial"/>
          <w:i/>
          <w:color w:val="auto"/>
          <w:sz w:val="20"/>
        </w:rPr>
        <w:t>el agua está en el aire, está arriba</w:t>
      </w:r>
      <w:r w:rsidR="0EDF4713" w:rsidRPr="508836BC">
        <w:rPr>
          <w:rFonts w:ascii="Arial" w:eastAsia="Arial" w:hAnsi="Arial"/>
          <w:i/>
          <w:color w:val="auto"/>
          <w:sz w:val="20"/>
        </w:rPr>
        <w:t xml:space="preserve"> en el cielo</w:t>
      </w:r>
      <w:r w:rsidRPr="508836BC">
        <w:rPr>
          <w:rFonts w:ascii="Arial" w:eastAsia="Arial" w:hAnsi="Arial"/>
          <w:i/>
          <w:color w:val="auto"/>
          <w:sz w:val="20"/>
        </w:rPr>
        <w:t>, no abajo, y ahí es donde hay que buscar formas sustentables de poder aprovechar este recurso</w:t>
      </w:r>
      <w:r w:rsidR="508836BC" w:rsidRPr="508836BC">
        <w:rPr>
          <w:rFonts w:ascii="Arial" w:eastAsia="Arial" w:hAnsi="Arial" w:cs="Arial"/>
          <w:i/>
          <w:iCs/>
          <w:color w:val="auto"/>
          <w:sz w:val="20"/>
          <w:szCs w:val="20"/>
        </w:rPr>
        <w:t>"</w:t>
      </w:r>
      <w:r w:rsidRPr="508836BC">
        <w:rPr>
          <w:rFonts w:ascii="Arial" w:eastAsia="Arial" w:hAnsi="Arial"/>
          <w:i/>
          <w:color w:val="auto"/>
          <w:sz w:val="20"/>
        </w:rPr>
        <w:t xml:space="preserve"> </w:t>
      </w:r>
    </w:p>
    <w:p w14:paraId="3055BEB5" w14:textId="3DEAC1BC" w:rsidR="723C30D6" w:rsidRDefault="723C30D6" w:rsidP="723C30D6">
      <w:pPr>
        <w:jc w:val="both"/>
      </w:pPr>
    </w:p>
    <w:p w14:paraId="225B633F" w14:textId="48080DC2" w:rsidR="723C30D6" w:rsidRDefault="3B37F3E8" w:rsidP="723C30D6">
      <w:pPr>
        <w:jc w:val="both"/>
      </w:pPr>
      <w:r w:rsidRPr="3B37F3E8">
        <w:rPr>
          <w:rFonts w:ascii="Arial" w:eastAsia="Arial" w:hAnsi="Arial" w:cs="Arial"/>
          <w:color w:val="auto"/>
          <w:sz w:val="20"/>
          <w:szCs w:val="20"/>
        </w:rPr>
        <w:t>En la presente investigación se explica a mayor detalle el problema que conlleva la construcción de este acueducto, los principales actores involucrados pero sobre todo, alternativas de solución que debieran evaluarse y ser escuchadas por los promotores de este magno proyecto.</w:t>
      </w:r>
    </w:p>
    <w:p w14:paraId="68F3F5DF" w14:textId="73CF39A7" w:rsidR="3B37F3E8" w:rsidRDefault="3B37F3E8" w:rsidP="3B37F3E8">
      <w:pPr>
        <w:jc w:val="both"/>
      </w:pPr>
    </w:p>
    <w:p w14:paraId="6E5F17B0" w14:textId="1D7F1340" w:rsidR="3B37F3E8" w:rsidRDefault="3B37F3E8" w:rsidP="3B37F3E8">
      <w:pPr>
        <w:jc w:val="both"/>
      </w:pPr>
    </w:p>
    <w:p w14:paraId="14D92924" w14:textId="35EF376E" w:rsidR="3B37F3E8" w:rsidRDefault="3B37F3E8" w:rsidP="3B37F3E8">
      <w:pPr>
        <w:jc w:val="both"/>
      </w:pPr>
    </w:p>
    <w:p w14:paraId="7B566014" w14:textId="56E81D08" w:rsidR="3B37F3E8" w:rsidRDefault="3B37F3E8" w:rsidP="3B37F3E8">
      <w:pPr>
        <w:jc w:val="both"/>
      </w:pPr>
    </w:p>
    <w:p w14:paraId="6ED59BBA" w14:textId="1B2B7585" w:rsidR="3B37F3E8" w:rsidRDefault="3B37F3E8" w:rsidP="3B37F3E8">
      <w:pPr>
        <w:jc w:val="both"/>
      </w:pPr>
    </w:p>
    <w:p w14:paraId="6188A640" w14:textId="2C50853F" w:rsidR="1E41B97F" w:rsidRDefault="1E41B97F" w:rsidP="002C2605">
      <w:pPr>
        <w:jc w:val="both"/>
      </w:pPr>
    </w:p>
    <w:p w14:paraId="1C6D688C" w14:textId="77777777" w:rsidR="002C2605" w:rsidRDefault="002C2605" w:rsidP="002C2605">
      <w:pPr>
        <w:jc w:val="both"/>
      </w:pPr>
    </w:p>
    <w:p w14:paraId="2B435A28" w14:textId="2BE310F4" w:rsidR="1E41B97F" w:rsidRDefault="1E41B97F" w:rsidP="1E41B97F">
      <w:pPr>
        <w:pStyle w:val="Prrafodelista"/>
        <w:jc w:val="both"/>
      </w:pPr>
      <w:r w:rsidRPr="1E41B97F">
        <w:rPr>
          <w:rFonts w:ascii="Arial" w:eastAsia="Arial" w:hAnsi="Arial" w:cs="Arial"/>
          <w:b/>
          <w:bCs/>
          <w:color w:val="0070C0"/>
          <w:sz w:val="20"/>
          <w:szCs w:val="20"/>
        </w:rPr>
        <w:lastRenderedPageBreak/>
        <w:t xml:space="preserve">II. INFORMACION SOBRE LA INDUSTRIA </w:t>
      </w:r>
    </w:p>
    <w:p w14:paraId="53E2A203" w14:textId="54733844" w:rsidR="1E41B97F" w:rsidRDefault="1E41B97F" w:rsidP="1E41B97F">
      <w:pPr>
        <w:pStyle w:val="Prrafodelista"/>
        <w:jc w:val="both"/>
      </w:pPr>
    </w:p>
    <w:p w14:paraId="74E76C3D" w14:textId="4CB75D58" w:rsidR="1E41B97F" w:rsidRDefault="1E41B97F">
      <w:r w:rsidRPr="1E41B97F">
        <w:rPr>
          <w:rFonts w:ascii="Arial" w:eastAsia="Arial" w:hAnsi="Arial" w:cs="Arial"/>
          <w:sz w:val="20"/>
          <w:szCs w:val="20"/>
        </w:rPr>
        <w:t>Servicios de Agua y Drenaje de Monterrey en su página web sobre los servicios de agua potable en este estado menciona que el tema del abastecimiento del agua es una  de sus principales prioridades debido a la escasez que ha padecido la ciudad debido a la ubicación geográfica de la entidad. Desde el año 1971 ha emprendido diversos proyectos de infraestructura hidráulica para dar respuesta a la necesidad de agua potable, a cada proyecto le asignó un número “Proyecto Monterrey I” (1971-1973), “Proyecto Monterrey II” (1976-1979) y así sucesivamente mediante los cuales se hicieron construyeron 3 presas que se encuentran en operación (La Boca, Cerro Prieto, El Cuchillo) hasta llegar hoy día con el Proyecto Monterrey VI.</w:t>
      </w:r>
    </w:p>
    <w:p w14:paraId="07D75127" w14:textId="34E2F711" w:rsidR="1E41B97F" w:rsidRDefault="1E41B97F" w:rsidP="1E41B97F"/>
    <w:p w14:paraId="2780F9F2" w14:textId="014E0478" w:rsidR="1E41B97F" w:rsidRDefault="1E41B97F">
      <w:r w:rsidRPr="1E41B97F">
        <w:rPr>
          <w:rFonts w:ascii="Arial" w:eastAsia="Arial" w:hAnsi="Arial" w:cs="Arial"/>
          <w:sz w:val="20"/>
          <w:szCs w:val="20"/>
          <w:u w:val="single"/>
        </w:rPr>
        <w:t>Agua en México</w:t>
      </w:r>
    </w:p>
    <w:p w14:paraId="1EB27537" w14:textId="047D2787" w:rsidR="1E41B97F" w:rsidRDefault="1E41B97F" w:rsidP="1E41B97F"/>
    <w:p w14:paraId="4EBE9266" w14:textId="6F24B938" w:rsidR="1E41B97F" w:rsidRDefault="1E41B97F">
      <w:r w:rsidRPr="1E41B97F">
        <w:rPr>
          <w:rFonts w:ascii="Arial" w:eastAsia="Arial" w:hAnsi="Arial" w:cs="Arial"/>
          <w:sz w:val="20"/>
          <w:szCs w:val="20"/>
        </w:rPr>
        <w:t xml:space="preserve">Nuestro país posee aproximadamente el 0.1% del total de agua dulce disponible a nivel mundial, esto determina que un porcentaje importante del territorio nacional esté catalogado como zona semidesértica, lo que hace considerar el agua un factor muy importante, vital y fundamental para el desarrollo del país. </w:t>
      </w:r>
    </w:p>
    <w:p w14:paraId="5B4AF8EA" w14:textId="2BF4B75E" w:rsidR="1E41B97F" w:rsidRDefault="1E41B97F"/>
    <w:p w14:paraId="1723BC16" w14:textId="7C185511" w:rsidR="1E41B97F" w:rsidRDefault="1E41B97F">
      <w:r w:rsidRPr="1E41B97F">
        <w:rPr>
          <w:rFonts w:ascii="Arial" w:eastAsia="Arial" w:hAnsi="Arial" w:cs="Arial"/>
          <w:sz w:val="20"/>
          <w:szCs w:val="20"/>
        </w:rPr>
        <w:t>A nivel mundial, México es considerado un país con baja disponibilidad de agua, el 67% de las lluvias caen en los meses de junio a septiembre. En promedio, el país recibe unos 711 milímetros de lluvia cada año (1 mm de lluvia = 1 litro por m2). No es mucho comparado con otros países</w:t>
      </w:r>
      <w:r w:rsidRPr="1E41B97F">
        <w:rPr>
          <w:rFonts w:ascii="Times New Roman" w:eastAsia="Times New Roman" w:hAnsi="Times New Roman" w:cs="Times New Roman"/>
          <w:sz w:val="20"/>
          <w:szCs w:val="20"/>
          <w:lang w:val="es-MX"/>
        </w:rPr>
        <w:t xml:space="preserve">. </w:t>
      </w:r>
    </w:p>
    <w:p w14:paraId="3BBF28AE" w14:textId="4AFE31D1" w:rsidR="1E41B97F" w:rsidRDefault="1E41B97F" w:rsidP="1E41B97F"/>
    <w:p w14:paraId="0C4B8262" w14:textId="4A4290D3" w:rsidR="1E41B97F" w:rsidRDefault="1E41B97F">
      <w:r w:rsidRPr="1E41B97F">
        <w:rPr>
          <w:rFonts w:ascii="Arial" w:eastAsia="Arial" w:hAnsi="Arial" w:cs="Arial"/>
          <w:sz w:val="20"/>
          <w:szCs w:val="20"/>
          <w:u w:val="single"/>
        </w:rPr>
        <w:t xml:space="preserve">Hechos sobre el agua en México </w:t>
      </w:r>
    </w:p>
    <w:p w14:paraId="31D99DDD" w14:textId="2CB151CC" w:rsidR="1E41B97F" w:rsidRDefault="1E41B97F" w:rsidP="1E41B97F"/>
    <w:p w14:paraId="75266F00" w14:textId="1C851DD0"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 xml:space="preserve">Un </w:t>
      </w:r>
      <w:proofErr w:type="gramStart"/>
      <w:r w:rsidRPr="1E41B97F">
        <w:rPr>
          <w:rFonts w:ascii="Arial" w:eastAsia="Arial" w:hAnsi="Arial" w:cs="Arial"/>
          <w:sz w:val="20"/>
          <w:szCs w:val="20"/>
        </w:rPr>
        <w:t>Mexicano</w:t>
      </w:r>
      <w:proofErr w:type="gramEnd"/>
      <w:r w:rsidRPr="1E41B97F">
        <w:rPr>
          <w:rFonts w:ascii="Arial" w:eastAsia="Arial" w:hAnsi="Arial" w:cs="Arial"/>
          <w:sz w:val="20"/>
          <w:szCs w:val="20"/>
        </w:rPr>
        <w:t xml:space="preserve"> consume aproximadamente en promedio 360 litros de agua al día.</w:t>
      </w:r>
    </w:p>
    <w:p w14:paraId="209DC1BF" w14:textId="7746BF79"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70% del agua es extraída del subsuelo.</w:t>
      </w:r>
    </w:p>
    <w:p w14:paraId="74DCB9E1" w14:textId="708AB4D3"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10.6 millones de personas no cuentan con agua potable en México.</w:t>
      </w:r>
    </w:p>
    <w:p w14:paraId="5D7BE33A" w14:textId="2CDE8D4E"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Entre 30 y 50% del agua para abastecimiento público se pierde en fugas.</w:t>
      </w:r>
    </w:p>
    <w:p w14:paraId="4F57769F" w14:textId="6029D7D3"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17% de agua potable es para uso industrial y comercial.</w:t>
      </w:r>
    </w:p>
    <w:p w14:paraId="3B190387" w14:textId="783E0094"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46% es para uso doméstico.</w:t>
      </w:r>
    </w:p>
    <w:p w14:paraId="7A8DB194" w14:textId="56698521"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 xml:space="preserve">37% pertenece a </w:t>
      </w:r>
      <w:proofErr w:type="gramStart"/>
      <w:r w:rsidRPr="1E41B97F">
        <w:rPr>
          <w:rFonts w:ascii="Arial" w:eastAsia="Arial" w:hAnsi="Arial" w:cs="Arial"/>
          <w:sz w:val="20"/>
          <w:szCs w:val="20"/>
        </w:rPr>
        <w:t>tomas clandestinas</w:t>
      </w:r>
      <w:proofErr w:type="gramEnd"/>
      <w:r w:rsidRPr="1E41B97F">
        <w:rPr>
          <w:rFonts w:ascii="Arial" w:eastAsia="Arial" w:hAnsi="Arial" w:cs="Arial"/>
          <w:sz w:val="20"/>
          <w:szCs w:val="20"/>
        </w:rPr>
        <w:t>.</w:t>
      </w:r>
    </w:p>
    <w:p w14:paraId="03E58D54" w14:textId="3143F4F7"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México ocupa el lugar 106 de 122 en calidad mundial de agua.</w:t>
      </w:r>
    </w:p>
    <w:p w14:paraId="060D7283" w14:textId="35E44AB2"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80% de agua en buena calidad se encuentra en los acuíferos.</w:t>
      </w:r>
    </w:p>
    <w:p w14:paraId="419C4544" w14:textId="2A2B62FC"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27% de las aguas superficiales son de calidad aceptable.</w:t>
      </w:r>
    </w:p>
    <w:p w14:paraId="0B654C51" w14:textId="272E0DB1" w:rsidR="1E41B97F" w:rsidRDefault="1E41B97F" w:rsidP="0EDF4713">
      <w:pPr>
        <w:pStyle w:val="Prrafodelista"/>
        <w:numPr>
          <w:ilvl w:val="0"/>
          <w:numId w:val="25"/>
        </w:numPr>
        <w:rPr>
          <w:rFonts w:ascii="Calibri" w:eastAsia="Calibri" w:hAnsi="Calibri" w:cs="Calibri"/>
          <w:color w:val="000000" w:themeColor="text1"/>
          <w:sz w:val="20"/>
          <w:szCs w:val="20"/>
        </w:rPr>
      </w:pPr>
      <w:r w:rsidRPr="1E41B97F">
        <w:rPr>
          <w:rFonts w:ascii="Arial" w:eastAsia="Arial" w:hAnsi="Arial" w:cs="Arial"/>
          <w:sz w:val="20"/>
          <w:szCs w:val="20"/>
        </w:rPr>
        <w:t>24% de ésas no se usan porque están muy contaminadas.</w:t>
      </w:r>
    </w:p>
    <w:p w14:paraId="7FAEA9FC" w14:textId="0B4A18FD" w:rsidR="1E41B97F" w:rsidRDefault="1E41B97F"/>
    <w:p w14:paraId="6BCC9E9F" w14:textId="68F07DCD" w:rsidR="1E41B97F" w:rsidRDefault="1E41B97F">
      <w:r w:rsidRPr="1E41B97F">
        <w:rPr>
          <w:rFonts w:ascii="Arial" w:eastAsia="Arial" w:hAnsi="Arial" w:cs="Arial"/>
          <w:sz w:val="20"/>
          <w:szCs w:val="20"/>
          <w:u w:val="single"/>
        </w:rPr>
        <w:t xml:space="preserve">Agua por regiones </w:t>
      </w:r>
    </w:p>
    <w:p w14:paraId="7B4512A3" w14:textId="4FB8DD70" w:rsidR="1E41B97F" w:rsidRDefault="1E41B97F"/>
    <w:p w14:paraId="5597B59B" w14:textId="6DCF39D4" w:rsidR="1E41B97F" w:rsidRDefault="1E41B97F">
      <w:r w:rsidRPr="1E41B97F">
        <w:rPr>
          <w:rFonts w:ascii="Arial" w:eastAsia="Arial" w:hAnsi="Arial" w:cs="Arial"/>
          <w:sz w:val="20"/>
          <w:szCs w:val="20"/>
        </w:rPr>
        <w:t>Las lluvias en el país se ven como sigue; en el norte se tiene poca lluvia (</w:t>
      </w:r>
      <w:proofErr w:type="gramStart"/>
      <w:r w:rsidRPr="1E41B97F">
        <w:rPr>
          <w:rFonts w:ascii="Arial" w:eastAsia="Arial" w:hAnsi="Arial" w:cs="Arial"/>
          <w:sz w:val="20"/>
          <w:szCs w:val="20"/>
        </w:rPr>
        <w:t>árido o semiárido</w:t>
      </w:r>
      <w:proofErr w:type="gramEnd"/>
      <w:r w:rsidRPr="1E41B97F">
        <w:rPr>
          <w:rFonts w:ascii="Arial" w:eastAsia="Arial" w:hAnsi="Arial" w:cs="Arial"/>
          <w:sz w:val="20"/>
          <w:szCs w:val="20"/>
        </w:rPr>
        <w:t>); en el sur llueve más. El 50% de la superficie del territorio nacional se sitúa en el norte del país donde llueve tan solo el 25% del total de agua por lluvias en el país. En la parte sur que es más angosta en superficie, cae la mayor parte del agua de lluvia (49.6%). En</w:t>
      </w:r>
      <w:r w:rsidRPr="1E41B97F">
        <w:rPr>
          <w:rFonts w:ascii="Times New Roman" w:eastAsia="Times New Roman" w:hAnsi="Times New Roman" w:cs="Times New Roman"/>
          <w:sz w:val="20"/>
          <w:szCs w:val="20"/>
        </w:rPr>
        <w:t xml:space="preserve"> </w:t>
      </w:r>
      <w:r w:rsidRPr="1E41B97F">
        <w:rPr>
          <w:rFonts w:ascii="Arial" w:eastAsia="Arial" w:hAnsi="Arial" w:cs="Arial"/>
          <w:sz w:val="20"/>
          <w:szCs w:val="20"/>
        </w:rPr>
        <w:t>México llueve cada vez menos, de 1994 a la fecha ha llovido menos del promedio histórico anterior.</w:t>
      </w:r>
    </w:p>
    <w:p w14:paraId="50D25BFA" w14:textId="7783C0DC" w:rsidR="1E41B97F" w:rsidRDefault="1E41B97F" w:rsidP="1E41B97F">
      <w:r w:rsidRPr="1E41B97F">
        <w:rPr>
          <w:rFonts w:ascii="Times" w:eastAsia="Times" w:hAnsi="Times" w:cs="Times"/>
          <w:sz w:val="20"/>
          <w:szCs w:val="20"/>
        </w:rPr>
        <w:t xml:space="preserve">  </w:t>
      </w:r>
    </w:p>
    <w:p w14:paraId="6A7A0BD4" w14:textId="2AF5B932" w:rsidR="1E41B97F" w:rsidRDefault="1E41B97F">
      <w:r w:rsidRPr="1E41B97F">
        <w:rPr>
          <w:rFonts w:ascii="Arial" w:eastAsia="Arial" w:hAnsi="Arial" w:cs="Arial"/>
          <w:sz w:val="20"/>
          <w:szCs w:val="20"/>
          <w:u w:val="single"/>
        </w:rPr>
        <w:t>El agua en la industria</w:t>
      </w:r>
    </w:p>
    <w:p w14:paraId="3A057496" w14:textId="539A9684" w:rsidR="1E41B97F" w:rsidRDefault="1E41B97F"/>
    <w:p w14:paraId="5D18F4F3" w14:textId="612D112C" w:rsidR="1E41B97F" w:rsidRDefault="1E41B97F">
      <w:r w:rsidRPr="1E41B97F">
        <w:rPr>
          <w:rFonts w:ascii="Arial" w:eastAsia="Arial" w:hAnsi="Arial" w:cs="Arial"/>
          <w:sz w:val="20"/>
          <w:szCs w:val="20"/>
        </w:rPr>
        <w:t xml:space="preserve">El agua es utilizada en la industria de diferentes formas ya sea para limpiar, calentar, enfriar, etc. </w:t>
      </w:r>
    </w:p>
    <w:p w14:paraId="64ACF146" w14:textId="22504436" w:rsidR="1E41B97F" w:rsidRDefault="1E41B97F" w:rsidP="1E41B97F"/>
    <w:p w14:paraId="10BD61FD" w14:textId="756474B2" w:rsidR="1E41B97F" w:rsidRDefault="1E41B97F">
      <w:r w:rsidRPr="1E41B97F">
        <w:rPr>
          <w:rFonts w:ascii="Arial" w:eastAsia="Arial" w:hAnsi="Arial" w:cs="Arial"/>
          <w:sz w:val="20"/>
          <w:szCs w:val="20"/>
        </w:rPr>
        <w:t xml:space="preserve">A nivel mundial las extracciones del agua que se destinan a la industria representan el 22% del uso total del agua. Se ha identificado que las industrias que utilizan materias primas orgánicas y las del sector alimentario son las que generan más contaminantes al agua. </w:t>
      </w:r>
    </w:p>
    <w:p w14:paraId="714E9DBB" w14:textId="4988093B" w:rsidR="1E41B97F" w:rsidRDefault="1E41B97F"/>
    <w:p w14:paraId="0A0D3994" w14:textId="64C05781" w:rsidR="1E41B97F" w:rsidRDefault="1E41B97F">
      <w:r w:rsidRPr="1E41B97F">
        <w:rPr>
          <w:rFonts w:ascii="Arial" w:eastAsia="Arial" w:hAnsi="Arial" w:cs="Arial"/>
          <w:sz w:val="20"/>
          <w:szCs w:val="20"/>
        </w:rPr>
        <w:t xml:space="preserve">Se ha identificado también que los países en vías de desarrollo se vierten sin tratamiento al agua 70% de los desechos industriales  contaminando los recursos hídricos. </w:t>
      </w:r>
    </w:p>
    <w:p w14:paraId="25D5B3C7" w14:textId="49CE6E78" w:rsidR="1E41B97F" w:rsidRDefault="1E41B97F"/>
    <w:p w14:paraId="39FD4263" w14:textId="5C1DCDFF" w:rsidR="1E41B97F" w:rsidRDefault="1E41B97F">
      <w:r w:rsidRPr="1E41B97F">
        <w:rPr>
          <w:rFonts w:ascii="Arial" w:eastAsia="Arial" w:hAnsi="Arial" w:cs="Arial"/>
          <w:sz w:val="20"/>
          <w:szCs w:val="20"/>
        </w:rPr>
        <w:t xml:space="preserve">Se espera que para el año 2025 el volumen anual del agua utilizada por la industria </w:t>
      </w:r>
      <w:proofErr w:type="gramStart"/>
      <w:r w:rsidRPr="1E41B97F">
        <w:rPr>
          <w:rFonts w:ascii="Arial" w:eastAsia="Arial" w:hAnsi="Arial" w:cs="Arial"/>
          <w:sz w:val="20"/>
          <w:szCs w:val="20"/>
        </w:rPr>
        <w:t>aumentará</w:t>
      </w:r>
      <w:proofErr w:type="gramEnd"/>
      <w:r w:rsidRPr="1E41B97F">
        <w:rPr>
          <w:rFonts w:ascii="Arial" w:eastAsia="Arial" w:hAnsi="Arial" w:cs="Arial"/>
          <w:sz w:val="20"/>
          <w:szCs w:val="20"/>
        </w:rPr>
        <w:t xml:space="preserve"> a 1,170 km</w:t>
      </w:r>
      <w:r w:rsidRPr="1E41B97F">
        <w:rPr>
          <w:rFonts w:ascii="Arial" w:eastAsia="Arial" w:hAnsi="Arial" w:cs="Arial"/>
          <w:sz w:val="20"/>
          <w:szCs w:val="20"/>
          <w:vertAlign w:val="superscript"/>
        </w:rPr>
        <w:t>3</w:t>
      </w:r>
      <w:r w:rsidRPr="1E41B97F">
        <w:rPr>
          <w:rFonts w:ascii="Arial" w:eastAsia="Arial" w:hAnsi="Arial" w:cs="Arial"/>
          <w:sz w:val="20"/>
          <w:szCs w:val="20"/>
        </w:rPr>
        <w:t xml:space="preserve"> al año comparado con 752km</w:t>
      </w:r>
      <w:r w:rsidRPr="1E41B97F">
        <w:rPr>
          <w:rFonts w:ascii="Arial" w:eastAsia="Arial" w:hAnsi="Arial" w:cs="Arial"/>
          <w:sz w:val="20"/>
          <w:szCs w:val="20"/>
          <w:vertAlign w:val="superscript"/>
        </w:rPr>
        <w:t>3</w:t>
      </w:r>
      <w:r w:rsidRPr="1E41B97F">
        <w:rPr>
          <w:rFonts w:ascii="Arial" w:eastAsia="Arial" w:hAnsi="Arial" w:cs="Arial"/>
          <w:sz w:val="20"/>
          <w:szCs w:val="20"/>
        </w:rPr>
        <w:t xml:space="preserve"> en el año 1995.</w:t>
      </w:r>
    </w:p>
    <w:p w14:paraId="78B8EE90" w14:textId="15E9E9A9" w:rsidR="1E41B97F" w:rsidRDefault="1E41B97F"/>
    <w:p w14:paraId="4627CD24" w14:textId="5689DDFD" w:rsidR="1E41B97F" w:rsidRDefault="1E41B97F">
      <w:r w:rsidRPr="1E41B97F">
        <w:rPr>
          <w:rFonts w:ascii="Arial" w:eastAsia="Arial" w:hAnsi="Arial" w:cs="Arial"/>
          <w:sz w:val="20"/>
          <w:szCs w:val="20"/>
        </w:rPr>
        <w:t xml:space="preserve">El que viertan desechos industriales al agua sin tratamiento adecuado al ciclo del agua constituye una de las situaciones más preocupantes. Si el agua está contaminada con metales pesados, partículas o agentes químicos o va cargada de materia orgánica, la calidad de la masa de agua se verá afectada. Los niveles de toxicidad y falta de oxígeno en el agua pueden dañar o destruir por completo los ecosistemas acuáticos. </w:t>
      </w:r>
    </w:p>
    <w:p w14:paraId="76D563CC" w14:textId="1D082004" w:rsidR="1E41B97F" w:rsidRDefault="1E41B97F"/>
    <w:p w14:paraId="147E1922" w14:textId="6EA25AFD" w:rsidR="1E41B97F" w:rsidRDefault="1E41B97F">
      <w:r w:rsidRPr="1E41B97F">
        <w:rPr>
          <w:rFonts w:ascii="Arial" w:eastAsia="Arial" w:hAnsi="Arial" w:cs="Arial"/>
          <w:sz w:val="20"/>
          <w:szCs w:val="20"/>
        </w:rPr>
        <w:t xml:space="preserve">Se ha comentado en la clase que la industria consume la mayor parte del agua potable ya que infinidad de productos necesitan grandes cantidades de agua para ser fabricados y sus residuos son expulsados a ríos y mares. La electricidad hemos comentado también necesita el agua. Se sabe inclusive que existe una isla del tamaño de Texas de productos de desechos procedentes de la industria que flota en el pacífico. </w:t>
      </w:r>
    </w:p>
    <w:p w14:paraId="5E65EC8C" w14:textId="636F618B" w:rsidR="1E41B97F" w:rsidRDefault="1E41B97F"/>
    <w:p w14:paraId="2C32E2B8" w14:textId="4FFBB562" w:rsidR="1E41B97F" w:rsidRDefault="1E41B97F">
      <w:r w:rsidRPr="1E41B97F">
        <w:rPr>
          <w:rFonts w:ascii="Arial" w:eastAsia="Arial" w:hAnsi="Arial" w:cs="Arial"/>
          <w:sz w:val="20"/>
          <w:szCs w:val="20"/>
        </w:rPr>
        <w:t xml:space="preserve">La industria es un motor esencial del crecimiento económico y, por tanto, clave para el progreso económico y social. Sin embargo, demasiado a menudo, la necesidad de maximizar los resultados económicos, sobre todo en los países en desarrollo y en las economías en transición, ha excluido la protección del medio ambiente de sus procesos de planificación. </w:t>
      </w:r>
    </w:p>
    <w:p w14:paraId="3FF1AF73" w14:textId="20DF0AEC" w:rsidR="1E41B97F" w:rsidRDefault="1E41B97F">
      <w:r w:rsidRPr="1E41B97F">
        <w:rPr>
          <w:rFonts w:ascii="Arial" w:eastAsia="Arial" w:hAnsi="Arial" w:cs="Arial"/>
          <w:sz w:val="20"/>
          <w:szCs w:val="20"/>
          <w:lang w:val="es"/>
        </w:rPr>
        <w:t>Con todo, el vínculo entre la industria y la contaminación no es inevitable.</w:t>
      </w:r>
    </w:p>
    <w:p w14:paraId="78DF22DE" w14:textId="138B4D28" w:rsidR="1E41B97F" w:rsidRDefault="1E41B97F"/>
    <w:p w14:paraId="51DD899A" w14:textId="6B523C07" w:rsidR="1E41B97F" w:rsidRDefault="1E41B97F">
      <w:r w:rsidRPr="1E41B97F">
        <w:rPr>
          <w:rFonts w:ascii="Arial" w:eastAsia="Arial" w:hAnsi="Arial" w:cs="Arial"/>
          <w:sz w:val="20"/>
          <w:szCs w:val="20"/>
          <w:lang w:val="es"/>
        </w:rPr>
        <w:t>Existen en otros países un amplio abanico de instrumentos reguladores, iniciativas voluntarias y de oportunidades formación y asesoramiento está disponible para ayudar a los gestores del sector industrial a mejorar la productividad en el uso del agua y a reducir las emisiones contaminantes a niveles muy bajos. Simultáneamente, estas herramientas pueden contribuir a la eficiencia productiva, a reducir el consumo de materias primas, a facilitar la recuperación de materiales valiosos y a fomentar una gran expansión del reciclaje y la reutilización.</w:t>
      </w:r>
    </w:p>
    <w:p w14:paraId="24CA2463" w14:textId="1BCC18B1" w:rsidR="1E41B97F" w:rsidRDefault="1E41B97F"/>
    <w:p w14:paraId="098AFBE9" w14:textId="14A4E9A6" w:rsidR="1E41B97F" w:rsidRDefault="1E41B97F">
      <w:r w:rsidRPr="1E41B97F">
        <w:rPr>
          <w:rFonts w:ascii="Arial" w:eastAsia="Arial" w:hAnsi="Arial" w:cs="Arial"/>
          <w:sz w:val="20"/>
          <w:szCs w:val="20"/>
          <w:u w:val="single"/>
        </w:rPr>
        <w:t>Monterrey</w:t>
      </w:r>
    </w:p>
    <w:p w14:paraId="36657616" w14:textId="58A0E788" w:rsidR="1E41B97F" w:rsidRDefault="1E41B97F"/>
    <w:p w14:paraId="2A544196" w14:textId="110C346E" w:rsidR="1E41B97F" w:rsidRDefault="1E41B97F">
      <w:r w:rsidRPr="1E41B97F">
        <w:rPr>
          <w:rFonts w:ascii="Arial" w:eastAsia="Arial" w:hAnsi="Arial" w:cs="Arial"/>
          <w:sz w:val="20"/>
          <w:szCs w:val="20"/>
        </w:rPr>
        <w:t xml:space="preserve">La hidrografía de Monterrey es que cuenta con muy escasas corrientes permanentes de agua, la más importante es el río Santa Catarina que se alimenta de las lluvias que caen en La Huasteca y cruza la ciudad de Poniente a Oriente, también hay algunos arroyos que lo alimentan pero la mayoría del tiempo sus </w:t>
      </w:r>
      <w:proofErr w:type="spellStart"/>
      <w:r w:rsidRPr="1E41B97F">
        <w:rPr>
          <w:rFonts w:ascii="Arial" w:eastAsia="Arial" w:hAnsi="Arial" w:cs="Arial"/>
          <w:sz w:val="20"/>
          <w:szCs w:val="20"/>
        </w:rPr>
        <w:t>causes</w:t>
      </w:r>
      <w:proofErr w:type="spellEnd"/>
      <w:r w:rsidRPr="1E41B97F">
        <w:rPr>
          <w:rFonts w:ascii="Arial" w:eastAsia="Arial" w:hAnsi="Arial" w:cs="Arial"/>
          <w:sz w:val="20"/>
          <w:szCs w:val="20"/>
        </w:rPr>
        <w:t xml:space="preserve"> están secos, solamente cuando es temporada de precipitaciones crean una corriente. Dependiendo de la intensidad de la lluvia es la cantidad de agua que habrá en los arroyos, se ha dado el caso de que si la precipitaciones en la Huasteca Potosina al sur del estado de Nuevo León han sido muy abundantes, se inunde la ciudad sin recibir lluvia directamente. </w:t>
      </w:r>
    </w:p>
    <w:p w14:paraId="28788E9E" w14:textId="15DFC589" w:rsidR="1E41B97F" w:rsidRDefault="1E41B97F"/>
    <w:p w14:paraId="5223BA87" w14:textId="4E6AF875" w:rsidR="1E41B97F" w:rsidRDefault="1E41B97F">
      <w:r w:rsidRPr="1E41B97F">
        <w:rPr>
          <w:rFonts w:ascii="Arial" w:eastAsia="Arial" w:hAnsi="Arial" w:cs="Arial"/>
          <w:sz w:val="20"/>
          <w:szCs w:val="20"/>
        </w:rPr>
        <w:t xml:space="preserve">El área metropolitana de Monterrey es la tercera más poblada de México con alrededor de 4.1 millones de habitantes de los cuales aproximadamente 1.5 millones viven en la ciudad de Monterrey, tiene la renta per cápita más alta del país considerada una ciudad beta por ser globalizada y competitiva, es la segunda ciudad más rica de México y es considerada como la ciudad con mejor calidad de vida en el país y la séptima de Hispanoamérica, su economía es fuerte por ser la base de muchas empresas nacionales e internacionales como Cemex, Oxxo, FEMSA y es llamada La Capital Industrial de México. </w:t>
      </w:r>
    </w:p>
    <w:p w14:paraId="2DB3421E" w14:textId="5D03C703" w:rsidR="1E41B97F" w:rsidRDefault="1E41B97F" w:rsidP="1E41B97F">
      <w:pPr>
        <w:pStyle w:val="Prrafodelista"/>
        <w:jc w:val="both"/>
      </w:pPr>
    </w:p>
    <w:p w14:paraId="4C336073" w14:textId="51B16929" w:rsidR="5D03C703" w:rsidRDefault="51B16929" w:rsidP="5D03C703">
      <w:pPr>
        <w:ind w:left="708"/>
        <w:jc w:val="both"/>
      </w:pPr>
      <w:r w:rsidRPr="51B16929">
        <w:rPr>
          <w:rFonts w:ascii="Arial" w:eastAsia="Arial" w:hAnsi="Arial" w:cs="Arial"/>
          <w:b/>
          <w:bCs/>
          <w:color w:val="0070C0"/>
          <w:sz w:val="20"/>
          <w:szCs w:val="20"/>
        </w:rPr>
        <w:t xml:space="preserve">III. Información de la empresa </w:t>
      </w:r>
    </w:p>
    <w:p w14:paraId="4A9CC0B5" w14:textId="70BF25DB" w:rsidR="5D03C703" w:rsidRDefault="51B16929" w:rsidP="5D03C703">
      <w:pPr>
        <w:jc w:val="both"/>
      </w:pPr>
      <w:r w:rsidRPr="51B16929">
        <w:rPr>
          <w:rFonts w:ascii="Arial" w:eastAsia="Arial" w:hAnsi="Arial" w:cs="Arial"/>
          <w:b/>
          <w:bCs/>
          <w:color w:val="0070C0"/>
          <w:sz w:val="20"/>
          <w:szCs w:val="20"/>
        </w:rPr>
        <w:t xml:space="preserve"> </w:t>
      </w:r>
    </w:p>
    <w:p w14:paraId="795EABDF" w14:textId="0BDD1568" w:rsidR="5D03C703" w:rsidRDefault="51B16929" w:rsidP="5D03C703">
      <w:pPr>
        <w:jc w:val="both"/>
      </w:pPr>
      <w:r w:rsidRPr="51B16929">
        <w:rPr>
          <w:rFonts w:ascii="Arial" w:eastAsia="Arial" w:hAnsi="Arial" w:cs="Arial"/>
          <w:b/>
          <w:bCs/>
          <w:color w:val="0070C0"/>
          <w:sz w:val="20"/>
          <w:szCs w:val="20"/>
        </w:rPr>
        <w:t>A.</w:t>
      </w:r>
      <w:r w:rsidRPr="51B16929">
        <w:rPr>
          <w:rFonts w:ascii="Times New Roman" w:eastAsia="Times New Roman" w:hAnsi="Times New Roman" w:cs="Times New Roman"/>
          <w:color w:val="0070C0"/>
          <w:sz w:val="20"/>
          <w:szCs w:val="20"/>
        </w:rPr>
        <w:t xml:space="preserve">    </w:t>
      </w:r>
      <w:r w:rsidRPr="51B16929">
        <w:rPr>
          <w:rFonts w:ascii="Arial" w:eastAsia="Arial" w:hAnsi="Arial" w:cs="Arial"/>
          <w:b/>
          <w:bCs/>
          <w:color w:val="0070C0"/>
          <w:sz w:val="20"/>
          <w:szCs w:val="20"/>
        </w:rPr>
        <w:t>Historia</w:t>
      </w:r>
      <w:r w:rsidR="5D03C703">
        <w:br/>
      </w:r>
      <w:r w:rsidRPr="51B16929">
        <w:rPr>
          <w:rFonts w:ascii="Arial" w:eastAsia="Arial" w:hAnsi="Arial" w:cs="Arial"/>
          <w:b/>
          <w:bCs/>
          <w:color w:val="0070C0"/>
          <w:sz w:val="20"/>
          <w:szCs w:val="20"/>
        </w:rPr>
        <w:t xml:space="preserve"> </w:t>
      </w:r>
      <w:r w:rsidR="5D03C703">
        <w:br/>
      </w:r>
      <w:r w:rsidRPr="51B16929">
        <w:rPr>
          <w:rFonts w:ascii="Arial" w:eastAsia="Arial" w:hAnsi="Arial" w:cs="Arial"/>
          <w:color w:val="auto"/>
          <w:sz w:val="20"/>
          <w:szCs w:val="20"/>
        </w:rPr>
        <w:t>En 1878 se construyó el primer sistema de agua entubada en Monterrey, el cual iba desde una acequia llamada de Las Quintas, al pie del Cerro del Obispado, hasta una fuente instalada en la plaza principal, donde la gente podía abastecerse de agua.</w:t>
      </w:r>
      <w:r w:rsidR="5D03C703">
        <w:br/>
      </w:r>
      <w:r w:rsidR="5D03C703">
        <w:br/>
      </w:r>
      <w:r w:rsidRPr="51B16929">
        <w:rPr>
          <w:rFonts w:ascii="Arial" w:eastAsia="Arial" w:hAnsi="Arial" w:cs="Arial"/>
          <w:color w:val="auto"/>
          <w:sz w:val="20"/>
          <w:szCs w:val="20"/>
        </w:rPr>
        <w:t xml:space="preserve">Es hasta principios del siglo pasado, cuando se inicia la construcción de un moderno sistema de agua potable y drenaje sanitario, planeado para dar servicio a una población de 200 mil </w:t>
      </w:r>
      <w:r w:rsidRPr="51B16929">
        <w:rPr>
          <w:rFonts w:ascii="Arial" w:eastAsia="Arial" w:hAnsi="Arial" w:cs="Arial"/>
          <w:color w:val="auto"/>
          <w:sz w:val="20"/>
          <w:szCs w:val="20"/>
        </w:rPr>
        <w:lastRenderedPageBreak/>
        <w:t xml:space="preserve">habitantes. </w:t>
      </w:r>
      <w:r w:rsidR="5D03C703">
        <w:br/>
      </w:r>
      <w:r w:rsidRPr="51B16929">
        <w:rPr>
          <w:rFonts w:ascii="Arial" w:eastAsia="Arial" w:hAnsi="Arial" w:cs="Arial"/>
          <w:color w:val="auto"/>
          <w:sz w:val="20"/>
          <w:szCs w:val="20"/>
        </w:rPr>
        <w:t xml:space="preserve"> </w:t>
      </w:r>
      <w:r w:rsidR="5D03C703">
        <w:br/>
      </w:r>
      <w:r w:rsidRPr="51B16929">
        <w:rPr>
          <w:rFonts w:ascii="Arial" w:eastAsia="Arial" w:hAnsi="Arial" w:cs="Arial"/>
          <w:color w:val="auto"/>
          <w:sz w:val="20"/>
          <w:szCs w:val="20"/>
        </w:rPr>
        <w:t>El Gobierno del Estado, en la época del Gral. Bernardo Reyes (cuyo gobierno abarcó de 1889 a 1909), después de haber analizado diversas opciones, entre las cuales se encontraba la construcción de una presa o la extracción de aguas profundas en la zona de la Huasteca, sobre el Rio Santa Catarina, decidió que la única forma de asegurar un abastecimiento confiable a la creciente población de Monterrey, era concesionando los servicios a quien demostrara capacidad técnica y suficiencia económica para emprender las grandes obras que se necesitaba la ciudad hacia el futuro.</w:t>
      </w:r>
      <w:r w:rsidR="5D03C703">
        <w:br/>
      </w:r>
      <w:r w:rsidRPr="51B16929">
        <w:rPr>
          <w:rFonts w:ascii="Arial" w:eastAsia="Arial" w:hAnsi="Arial" w:cs="Arial"/>
          <w:color w:val="auto"/>
          <w:sz w:val="20"/>
          <w:szCs w:val="20"/>
        </w:rPr>
        <w:t xml:space="preserve"> </w:t>
      </w:r>
      <w:r w:rsidR="5D03C703">
        <w:br/>
      </w:r>
      <w:r w:rsidRPr="51B16929">
        <w:rPr>
          <w:rFonts w:ascii="Arial" w:eastAsia="Arial" w:hAnsi="Arial" w:cs="Arial"/>
          <w:color w:val="auto"/>
          <w:sz w:val="20"/>
          <w:szCs w:val="20"/>
        </w:rPr>
        <w:t xml:space="preserve">De esta forma, el Congreso del Estado expidió un decreto el 4 de noviembre de 1904, mediante el cual se elevó a rango de Ley, el contrato que el entonces Gobernador Bernardo Reyes había celebrado con los señores James </w:t>
      </w:r>
      <w:proofErr w:type="spellStart"/>
      <w:r w:rsidRPr="51B16929">
        <w:rPr>
          <w:rFonts w:ascii="Arial" w:eastAsia="Arial" w:hAnsi="Arial" w:cs="Arial"/>
          <w:color w:val="auto"/>
          <w:sz w:val="20"/>
          <w:szCs w:val="20"/>
        </w:rPr>
        <w:t>Stocker</w:t>
      </w:r>
      <w:proofErr w:type="spellEnd"/>
      <w:r w:rsidRPr="51B16929">
        <w:rPr>
          <w:rFonts w:ascii="Arial" w:eastAsia="Arial" w:hAnsi="Arial" w:cs="Arial"/>
          <w:color w:val="auto"/>
          <w:sz w:val="20"/>
          <w:szCs w:val="20"/>
        </w:rPr>
        <w:t xml:space="preserve"> y William Walker, para la concesión de los servicios de agua y drenaje, y aprovechamiento de las aguas para fuerza motriz para la ciudad de Monterrey, por lo cual en mayo de 1906, se constituye la Compañía de Agua y Drenaje de Monterrey (</w:t>
      </w:r>
      <w:proofErr w:type="spellStart"/>
      <w:r w:rsidRPr="51B16929">
        <w:rPr>
          <w:rFonts w:ascii="Arial" w:eastAsia="Arial" w:hAnsi="Arial" w:cs="Arial"/>
          <w:color w:val="auto"/>
          <w:sz w:val="20"/>
          <w:szCs w:val="20"/>
        </w:rPr>
        <w:t>The</w:t>
      </w:r>
      <w:proofErr w:type="spellEnd"/>
      <w:r w:rsidRPr="51B16929">
        <w:rPr>
          <w:rFonts w:ascii="Arial" w:eastAsia="Arial" w:hAnsi="Arial" w:cs="Arial"/>
          <w:color w:val="auto"/>
          <w:sz w:val="20"/>
          <w:szCs w:val="20"/>
        </w:rPr>
        <w:t xml:space="preserve"> Monterrey </w:t>
      </w:r>
      <w:proofErr w:type="spellStart"/>
      <w:r w:rsidRPr="51B16929">
        <w:rPr>
          <w:rFonts w:ascii="Arial" w:eastAsia="Arial" w:hAnsi="Arial" w:cs="Arial"/>
          <w:color w:val="auto"/>
          <w:sz w:val="20"/>
          <w:szCs w:val="20"/>
        </w:rPr>
        <w:t>Water</w:t>
      </w:r>
      <w:proofErr w:type="spellEnd"/>
      <w:r w:rsidRPr="51B16929">
        <w:rPr>
          <w:rFonts w:ascii="Arial" w:eastAsia="Arial" w:hAnsi="Arial" w:cs="Arial"/>
          <w:color w:val="auto"/>
          <w:sz w:val="20"/>
          <w:szCs w:val="20"/>
        </w:rPr>
        <w:t xml:space="preserve"> Works and </w:t>
      </w:r>
      <w:proofErr w:type="spellStart"/>
      <w:r w:rsidRPr="51B16929">
        <w:rPr>
          <w:rFonts w:ascii="Arial" w:eastAsia="Arial" w:hAnsi="Arial" w:cs="Arial"/>
          <w:color w:val="auto"/>
          <w:sz w:val="20"/>
          <w:szCs w:val="20"/>
        </w:rPr>
        <w:t>Sewer</w:t>
      </w:r>
      <w:proofErr w:type="spellEnd"/>
      <w:r w:rsidRPr="51B16929">
        <w:rPr>
          <w:rFonts w:ascii="Arial" w:eastAsia="Arial" w:hAnsi="Arial" w:cs="Arial"/>
          <w:color w:val="auto"/>
          <w:sz w:val="20"/>
          <w:szCs w:val="20"/>
        </w:rPr>
        <w:t xml:space="preserve"> Company, </w:t>
      </w:r>
      <w:proofErr w:type="spellStart"/>
      <w:r w:rsidRPr="51B16929">
        <w:rPr>
          <w:rFonts w:ascii="Arial" w:eastAsia="Arial" w:hAnsi="Arial" w:cs="Arial"/>
          <w:color w:val="auto"/>
          <w:sz w:val="20"/>
          <w:szCs w:val="20"/>
        </w:rPr>
        <w:t>Limited</w:t>
      </w:r>
      <w:proofErr w:type="spellEnd"/>
      <w:r w:rsidRPr="51B16929">
        <w:rPr>
          <w:rFonts w:ascii="Arial" w:eastAsia="Arial" w:hAnsi="Arial" w:cs="Arial"/>
          <w:color w:val="auto"/>
          <w:sz w:val="20"/>
          <w:szCs w:val="20"/>
        </w:rPr>
        <w:t>) con sede en Toronto, Canadá.</w:t>
      </w:r>
      <w:r w:rsidR="5D03C703">
        <w:br/>
      </w:r>
      <w:r w:rsidR="5D03C703">
        <w:br/>
      </w:r>
      <w:r w:rsidRPr="51B16929">
        <w:rPr>
          <w:rFonts w:ascii="Arial" w:eastAsia="Arial" w:hAnsi="Arial" w:cs="Arial"/>
          <w:color w:val="auto"/>
          <w:sz w:val="20"/>
          <w:szCs w:val="20"/>
        </w:rPr>
        <w:t>La concesión se otorgó por 99 años, y se establecieron una serie de condicionantes para su subsistencia, entre ellas, que la empresa realizara las obras necesarias para instalar drenaje en la ciudad, para conducir las aguas a ella, para distribuirlas en la misma y para dar salida a las aguas sobrantes y a las aguas y desperdicios del drenaje y atarjeas, tal como señalaba el contrato respectivo. También se comprometía a explotar las aguas como fuerza motriz, para la generación de energía eléctrica, y para que los sobrantes de agua que no hubiera necesidad de usar en el servicio de la ciudad y las aguas del servicio de drenaje, fueran empleados en el riego en el municipio de Monterrey y fuera de él, o en cualquier otro objeto que los contratistas consideraran beneficioso.  Aquí se constata la visión con la cual se constituyó el servicio que hoy goza la ciudad, incluido el tratamiento y aprovechamiento de las aguas residuales.</w:t>
      </w:r>
      <w:r w:rsidR="5D03C703">
        <w:br/>
      </w:r>
      <w:r w:rsidR="5D03C703">
        <w:br/>
      </w:r>
      <w:r w:rsidRPr="51B16929">
        <w:rPr>
          <w:rFonts w:ascii="Arial" w:eastAsia="Arial" w:hAnsi="Arial" w:cs="Arial"/>
          <w:color w:val="auto"/>
          <w:sz w:val="20"/>
          <w:szCs w:val="20"/>
        </w:rPr>
        <w:t>El Gobierno de Nuevo León tenía el derecho a comprar la compañía después de transcurridos 40 años, luego de poner en servicio las obras construidas. Es importante comentar que se estableció que las tarifas por la prestación de los servicios, serían aprobadas por el Gobierno del Estado y no podían incrementarse sin su consentimiento.</w:t>
      </w:r>
      <w:r w:rsidR="5D03C703">
        <w:br/>
      </w:r>
      <w:r w:rsidR="5D03C703">
        <w:br/>
      </w:r>
      <w:r w:rsidRPr="51B16929">
        <w:rPr>
          <w:rFonts w:ascii="Arial" w:eastAsia="Arial" w:hAnsi="Arial" w:cs="Arial"/>
          <w:color w:val="auto"/>
          <w:sz w:val="20"/>
          <w:szCs w:val="20"/>
        </w:rPr>
        <w:t>En cuanto a las fuentes de abastecimiento de agua existentes en la época, de acuerdo con los estudios técnicos realizados se consideraron dos fuentes. Una de ellas, era una galería de infiltración en el lecho del Río Santa Catarina, a la altura de la zona de San Jerónimo, en donde el agua se conducía por gravedad a un tanque construido en las faldas del Cerro del Obispado, el cual subsiste hasta nuestros días.</w:t>
      </w:r>
      <w:r w:rsidR="5D03C703">
        <w:br/>
      </w:r>
      <w:r w:rsidR="5D03C703">
        <w:br/>
      </w:r>
      <w:r w:rsidRPr="51B16929">
        <w:rPr>
          <w:rFonts w:ascii="Arial" w:eastAsia="Arial" w:hAnsi="Arial" w:cs="Arial"/>
          <w:color w:val="auto"/>
          <w:sz w:val="20"/>
          <w:szCs w:val="20"/>
        </w:rPr>
        <w:t xml:space="preserve">La otra fuente se obtuvo de un manantial conocido como La </w:t>
      </w:r>
      <w:proofErr w:type="spellStart"/>
      <w:r w:rsidRPr="51B16929">
        <w:rPr>
          <w:rFonts w:ascii="Arial" w:eastAsia="Arial" w:hAnsi="Arial" w:cs="Arial"/>
          <w:color w:val="auto"/>
          <w:sz w:val="20"/>
          <w:szCs w:val="20"/>
        </w:rPr>
        <w:t>Estanzuela</w:t>
      </w:r>
      <w:proofErr w:type="spellEnd"/>
      <w:r w:rsidRPr="51B16929">
        <w:rPr>
          <w:rFonts w:ascii="Arial" w:eastAsia="Arial" w:hAnsi="Arial" w:cs="Arial"/>
          <w:color w:val="auto"/>
          <w:sz w:val="20"/>
          <w:szCs w:val="20"/>
        </w:rPr>
        <w:t>, llevando el agua hasta el tanque Guadalupe, en la colonia Independencia, iniciándose el servicio en 1909. Dicho manantial aún es explotado aunque en una escala mínima.</w:t>
      </w:r>
      <w:r w:rsidR="5D03C703">
        <w:br/>
      </w:r>
      <w:r w:rsidR="5D03C703">
        <w:br/>
      </w:r>
      <w:r w:rsidRPr="51B16929">
        <w:rPr>
          <w:rFonts w:ascii="Arial" w:eastAsia="Arial" w:hAnsi="Arial" w:cs="Arial"/>
          <w:color w:val="auto"/>
          <w:sz w:val="20"/>
          <w:szCs w:val="20"/>
        </w:rPr>
        <w:t xml:space="preserve">En 1912 la galería de infiltración proporcionaba 538 litros por segundo mientras que del manantial de La </w:t>
      </w:r>
      <w:proofErr w:type="spellStart"/>
      <w:r w:rsidRPr="51B16929">
        <w:rPr>
          <w:rFonts w:ascii="Arial" w:eastAsia="Arial" w:hAnsi="Arial" w:cs="Arial"/>
          <w:color w:val="auto"/>
          <w:sz w:val="20"/>
          <w:szCs w:val="20"/>
        </w:rPr>
        <w:t>Estanzuela</w:t>
      </w:r>
      <w:proofErr w:type="spellEnd"/>
      <w:r w:rsidRPr="51B16929">
        <w:rPr>
          <w:rFonts w:ascii="Arial" w:eastAsia="Arial" w:hAnsi="Arial" w:cs="Arial"/>
          <w:color w:val="auto"/>
          <w:sz w:val="20"/>
          <w:szCs w:val="20"/>
        </w:rPr>
        <w:t xml:space="preserve"> se obtenían 94 litros por segundo, sin embargo, solamente el 25 por ciento de la población de un total de 80 mil habitantes recibía los beneficios del servicio de agua potable y drenaje sanitario en sus casas.</w:t>
      </w:r>
      <w:r w:rsidR="5D03C703">
        <w:br/>
      </w:r>
      <w:r w:rsidR="5D03C703">
        <w:br/>
      </w:r>
      <w:r w:rsidRPr="51B16929">
        <w:rPr>
          <w:rFonts w:ascii="Arial" w:eastAsia="Arial" w:hAnsi="Arial" w:cs="Arial"/>
          <w:color w:val="auto"/>
          <w:sz w:val="20"/>
          <w:szCs w:val="20"/>
        </w:rPr>
        <w:t>Para 1940, se calculó que solo el 63 por ciento de los habitantes de la ciudad recibían el servicio, con lo cual se demostraba que la empresa privada no había podido concluir las obras necesarias para atender la demanda de la población, ni realizado las redes y obras de captación que permitieran incrementar el suministro de agua, que atendieran la demanda doméstica y los requerimientos del sector industrial que empezaban a crecer aceleradamente.</w:t>
      </w:r>
      <w:r w:rsidR="5D03C703">
        <w:br/>
      </w:r>
      <w:r w:rsidR="5D03C703">
        <w:br/>
      </w:r>
      <w:r w:rsidRPr="51B16929">
        <w:rPr>
          <w:rFonts w:ascii="Arial" w:eastAsia="Arial" w:hAnsi="Arial" w:cs="Arial"/>
          <w:color w:val="auto"/>
          <w:sz w:val="20"/>
          <w:szCs w:val="20"/>
        </w:rPr>
        <w:t xml:space="preserve">Ante la escasez de agua, el Gobierno del Estado tuvo que afrontar el problema de la escasez de agua para la población, dando por resultado fuertes controversias con la empresa, la cual se negaba a hacer más inversiones. En 1945, y con el caso ante la Suprema Corte de Justicia de la Nación, se falló a favor del Gobierno del Estado de Nuevo León, por lo que después de </w:t>
      </w:r>
      <w:r w:rsidRPr="51B16929">
        <w:rPr>
          <w:rFonts w:ascii="Arial" w:eastAsia="Arial" w:hAnsi="Arial" w:cs="Arial"/>
          <w:color w:val="auto"/>
          <w:sz w:val="20"/>
          <w:szCs w:val="20"/>
        </w:rPr>
        <w:lastRenderedPageBreak/>
        <w:t>realizar los avalúos correspondientes y tras arduas negociaciones, el Gobernador del Estado, Lic. Arturo B. de la Garza, dispuso la compra de la compañía.</w:t>
      </w:r>
      <w:r w:rsidR="5D03C703">
        <w:br/>
      </w:r>
      <w:r w:rsidR="5D03C703">
        <w:br/>
      </w:r>
      <w:r w:rsidRPr="51B16929">
        <w:rPr>
          <w:rFonts w:ascii="Arial" w:eastAsia="Arial" w:hAnsi="Arial" w:cs="Arial"/>
          <w:color w:val="auto"/>
          <w:sz w:val="20"/>
          <w:szCs w:val="20"/>
        </w:rPr>
        <w:t>Se convino el pago de 8 millones 270 mil pesos por todos los bienes y derechos de la empresa canadiense. Para cubrir dicha cantidad, el Gobierno del Estado obtuvo un préstamo bancario de Nacional Financiera, S.A., firmándose el convenio correspondiente el 25 de julio de 1945.</w:t>
      </w:r>
      <w:r w:rsidR="5D03C703">
        <w:br/>
      </w:r>
      <w:r w:rsidRPr="51B16929">
        <w:rPr>
          <w:rFonts w:ascii="Arial" w:eastAsia="Arial" w:hAnsi="Arial" w:cs="Arial"/>
          <w:color w:val="auto"/>
          <w:sz w:val="20"/>
          <w:szCs w:val="20"/>
        </w:rPr>
        <w:t xml:space="preserve"> </w:t>
      </w:r>
      <w:r w:rsidR="5D03C703">
        <w:br/>
      </w:r>
      <w:r w:rsidRPr="51B16929">
        <w:rPr>
          <w:rFonts w:ascii="Arial" w:eastAsia="Arial" w:hAnsi="Arial" w:cs="Arial"/>
          <w:color w:val="auto"/>
          <w:sz w:val="20"/>
          <w:szCs w:val="20"/>
        </w:rPr>
        <w:t>Una vez que la empresa pasó a manos del Gobierno del Estado, se celebró un Fideicomiso con el Banco Mercantil de Monterrey (hoy Banorte), para continuar con la operación cotidiana, con los mismos trabajadores de la empresa, que formaban parte del Sindicato Único de Trabajadores Electricistas de la República Mexicana (SUTERM), ya que la misma empresa canadiense operaba los servicios de tranvías, luz, gas y fuerza motriz. Este sindicato es el que actualmente sigue prestando sus servicios a la Institución y a la comunidad.</w:t>
      </w:r>
      <w:r w:rsidR="5D03C703">
        <w:br/>
      </w:r>
      <w:r w:rsidR="5D03C703">
        <w:br/>
      </w:r>
      <w:r w:rsidRPr="51B16929">
        <w:rPr>
          <w:rFonts w:ascii="Arial" w:eastAsia="Arial" w:hAnsi="Arial" w:cs="Arial"/>
          <w:color w:val="auto"/>
          <w:sz w:val="20"/>
          <w:szCs w:val="20"/>
        </w:rPr>
        <w:t xml:space="preserve">A pesar de las obras que se pusieron en marcha a partir de la compra de la compañía, el crecimiento demográfico de la ciudad de Monterrey, aunado a la instalación de nuevas industrias y períodos de sequías recurrentes, provocaron que se tuvieran que implantar severas medidas de racionamiento del servicio. Por esa razón, mediante Acuerdo Presidencial del 4 de marzo de 1954, se creó la "Comisión Agua Potable de Monterrey" (CAPM), como organismo dedicado a la investigación y estudios relativos a la captación y suministro de agua potable para la creciente metrópoli. En ella participaban la Secretaría de Recursos Hidráulicos, la de Salubridad y Asistencia, el Banco Nacional Hipotecario, Urbano y de Obras Públicas, S.A. (ahora </w:t>
      </w:r>
      <w:proofErr w:type="spellStart"/>
      <w:r w:rsidRPr="51B16929">
        <w:rPr>
          <w:rFonts w:ascii="Arial" w:eastAsia="Arial" w:hAnsi="Arial" w:cs="Arial"/>
          <w:color w:val="auto"/>
          <w:sz w:val="20"/>
          <w:szCs w:val="20"/>
        </w:rPr>
        <w:t>Banobras</w:t>
      </w:r>
      <w:proofErr w:type="spellEnd"/>
      <w:r w:rsidRPr="51B16929">
        <w:rPr>
          <w:rFonts w:ascii="Arial" w:eastAsia="Arial" w:hAnsi="Arial" w:cs="Arial"/>
          <w:color w:val="auto"/>
          <w:sz w:val="20"/>
          <w:szCs w:val="20"/>
        </w:rPr>
        <w:t>), el Gobierno del Estado de Nuevo León, el Ayuntamiento de Monterrey, el sector privado de la industria, el de comercio y el de propietarios de fincas urbanas, así como representantes de colonias populares. Con los años, dicha Comisión se integró a lo que hoy constituye Servicios de Agua y Drenaje de Monterrey, I.P.D.</w:t>
      </w:r>
      <w:r w:rsidR="5D03C703">
        <w:br/>
      </w:r>
      <w:r w:rsidR="5D03C703">
        <w:br/>
      </w:r>
      <w:r w:rsidRPr="51B16929">
        <w:rPr>
          <w:rFonts w:ascii="Arial" w:eastAsia="Arial" w:hAnsi="Arial" w:cs="Arial"/>
          <w:color w:val="auto"/>
          <w:sz w:val="20"/>
          <w:szCs w:val="20"/>
        </w:rPr>
        <w:t>Dos años después, el Congreso del Estado, mediante Decreto expedido el 30 de abril de 1956,  publicado el 9 de mayo del mismo año, expidió la Ley que crea a Servicios de Agua y Drenaje de Monterrey (SADM), con el carácter de Institución Pública Descentralizada (I.P.D.), con personalidad jurídica propia y patrimonio propio, cuyo objetivo sería prestar el servicio público municipal de agua y drenaje a los habitantes de la ciudad de Monterrey, operando y administrando los mismos servicios, apoyando incluso a otros municipios circunvecinos.</w:t>
      </w:r>
      <w:r w:rsidR="5D03C703">
        <w:br/>
      </w:r>
      <w:r w:rsidR="5D03C703">
        <w:br/>
      </w:r>
      <w:r w:rsidRPr="51B16929">
        <w:rPr>
          <w:rFonts w:ascii="Arial" w:eastAsia="Arial" w:hAnsi="Arial" w:cs="Arial"/>
          <w:color w:val="auto"/>
          <w:sz w:val="20"/>
          <w:szCs w:val="20"/>
        </w:rPr>
        <w:t>Como órgano de gobierno se constituyó un Consejo de Administración, con representación del Gobierno del Estado, del Ayuntamiento de Monterrey, de los usuarios y del sector privado, a través de la Cámara de Comercio y la Cámara de Propietarios de Bienes Raíces de Nuevo León. En el año 2000, mediante reforma a la Ley, se incluyó a la Cámara de la Industria de Transformación de Nuevo León.</w:t>
      </w:r>
      <w:r w:rsidR="5D03C703">
        <w:br/>
      </w:r>
      <w:r w:rsidR="5D03C703">
        <w:br/>
      </w:r>
      <w:r w:rsidRPr="51B16929">
        <w:rPr>
          <w:rFonts w:ascii="Arial" w:eastAsia="Arial" w:hAnsi="Arial" w:cs="Arial"/>
          <w:color w:val="auto"/>
          <w:sz w:val="20"/>
          <w:szCs w:val="20"/>
        </w:rPr>
        <w:t xml:space="preserve">Las necesidades de crecimiento del área metropolitana obligaron a la incorporación de nuevas fuentes, que permitieran dar respuesta a las necesidades tanto de la industria como de la población en general. Por tal motivo, durante los años cincuenta, se incorporaron los acueductos de San Francisco y Cola de Caballo, en Santiago, y el que proviene de la zona de La Huasteca y de Mina, los cuales contribuyen al volumen total de abastecimiento actual. </w:t>
      </w:r>
      <w:r w:rsidR="5D03C703">
        <w:br/>
      </w:r>
      <w:r w:rsidR="5D03C703">
        <w:br/>
      </w:r>
      <w:r w:rsidRPr="51B16929">
        <w:rPr>
          <w:rFonts w:ascii="Arial" w:eastAsia="Arial" w:hAnsi="Arial" w:cs="Arial"/>
          <w:color w:val="auto"/>
          <w:sz w:val="20"/>
          <w:szCs w:val="20"/>
        </w:rPr>
        <w:t>Posteriormente, se incorporó la presa Rodrigo Gómez, popularmente conocida como "La Boca", que fue construida en los años sesenta, gracias al apoyo de los empresarios, que convinieron con el Gobierno del Estado intercambiar agua potable para uso humano, por agua residual para uso industrial, tratada por ellos mismos.</w:t>
      </w:r>
      <w:r w:rsidR="5D03C703">
        <w:br/>
      </w:r>
      <w:r w:rsidR="5D03C703">
        <w:br/>
      </w:r>
      <w:r w:rsidRPr="51B16929">
        <w:rPr>
          <w:rFonts w:ascii="Arial" w:eastAsia="Arial" w:hAnsi="Arial" w:cs="Arial"/>
          <w:color w:val="auto"/>
          <w:sz w:val="20"/>
          <w:szCs w:val="20"/>
        </w:rPr>
        <w:t>En 1971, se inauguraron las Oficinas Generales en la Colonia Obispado,  (en terrenos donde los canadienses construyeron el tanque Obispado), las cuales contrastaban con las modestas oficinas que se habilitaron en el centro de la ciudad, en dos casas rentadas, en las calles de Matamoros y Dr. Coss que fueron ocupadas por más de veinticinco años.</w:t>
      </w:r>
      <w:r w:rsidR="5D03C703">
        <w:br/>
      </w:r>
      <w:r w:rsidR="5D03C703">
        <w:br/>
      </w:r>
      <w:r w:rsidRPr="51B16929">
        <w:rPr>
          <w:rFonts w:ascii="Arial" w:eastAsia="Arial" w:hAnsi="Arial" w:cs="Arial"/>
          <w:b/>
          <w:bCs/>
          <w:color w:val="0070C0"/>
          <w:sz w:val="20"/>
          <w:szCs w:val="20"/>
        </w:rPr>
        <w:t xml:space="preserve"> </w:t>
      </w:r>
    </w:p>
    <w:p w14:paraId="125EB267" w14:textId="1D7E98C4" w:rsidR="5D03C703" w:rsidRDefault="51B16929" w:rsidP="5D03C703">
      <w:pPr>
        <w:jc w:val="both"/>
      </w:pPr>
      <w:r w:rsidRPr="51B16929">
        <w:rPr>
          <w:rFonts w:ascii="Arial" w:eastAsia="Arial" w:hAnsi="Arial" w:cs="Arial"/>
          <w:b/>
          <w:bCs/>
          <w:color w:val="0070C0"/>
          <w:sz w:val="20"/>
          <w:szCs w:val="20"/>
        </w:rPr>
        <w:t>B.</w:t>
      </w:r>
      <w:r w:rsidRPr="51B16929">
        <w:rPr>
          <w:rFonts w:ascii="Times New Roman" w:eastAsia="Times New Roman" w:hAnsi="Times New Roman" w:cs="Times New Roman"/>
          <w:color w:val="0070C0"/>
          <w:sz w:val="20"/>
          <w:szCs w:val="20"/>
        </w:rPr>
        <w:t xml:space="preserve">    </w:t>
      </w:r>
      <w:r w:rsidRPr="51B16929">
        <w:rPr>
          <w:rFonts w:ascii="Arial" w:eastAsia="Arial" w:hAnsi="Arial" w:cs="Arial"/>
          <w:b/>
          <w:bCs/>
          <w:color w:val="0070C0"/>
          <w:sz w:val="20"/>
          <w:szCs w:val="20"/>
        </w:rPr>
        <w:t>Filosofía de negocios.</w:t>
      </w:r>
      <w:r w:rsidR="5D03C703">
        <w:br/>
      </w:r>
      <w:r w:rsidR="5D03C703">
        <w:br/>
      </w:r>
      <w:r w:rsidRPr="51B16929">
        <w:rPr>
          <w:rFonts w:ascii="Arial" w:eastAsia="Arial" w:hAnsi="Arial" w:cs="Arial"/>
          <w:color w:val="333333"/>
          <w:sz w:val="20"/>
          <w:szCs w:val="20"/>
        </w:rPr>
        <w:lastRenderedPageBreak/>
        <w:t xml:space="preserve">El suministro de agua potable es un factor vital que contribuye a mejorar la calidad de vida y el desarrollo económico y social de una comunidad. Servicios de Agua y Drenaje de Monterrey a través de su evolución en un siglo de existencia, pasando por etapas de crisis debido a la falta de agua y como en la actual (desde hace poco más de cuatro años), que se abastece sin restricciones las 24 horas del día, sigue cumpliendo su misión de ser una empresa ejemplar, resultado de la cultura del agua que ha adoptado la comunidad y con el esfuerzo conjunto del Gobierno estatal y federal, el personal de la Institución y los propios usuarios, buscando un nivel de excelencia, considerando siempre la seguridad, calidad y servicio para el mejor aprovechamiento sustentable del agua. </w:t>
      </w:r>
      <w:r w:rsidR="5D03C703">
        <w:br/>
      </w:r>
      <w:r w:rsidRPr="51B16929">
        <w:rPr>
          <w:rFonts w:ascii="Arial" w:eastAsia="Arial" w:hAnsi="Arial" w:cs="Arial"/>
          <w:color w:val="333333"/>
          <w:sz w:val="20"/>
          <w:szCs w:val="20"/>
        </w:rPr>
        <w:t xml:space="preserve"> </w:t>
      </w:r>
      <w:r w:rsidR="5D03C703">
        <w:br/>
      </w:r>
      <w:r w:rsidRPr="51B16929">
        <w:rPr>
          <w:rFonts w:ascii="Arial" w:eastAsia="Arial" w:hAnsi="Arial" w:cs="Arial"/>
          <w:color w:val="333333"/>
          <w:sz w:val="20"/>
          <w:szCs w:val="20"/>
        </w:rPr>
        <w:t>El reto será continuar en la búsqueda de nuevas fuentes de abastecimiento.</w:t>
      </w:r>
      <w:r w:rsidR="5D03C703">
        <w:br/>
      </w:r>
      <w:r w:rsidR="5D03C703">
        <w:br/>
      </w:r>
      <w:r w:rsidRPr="51B16929">
        <w:rPr>
          <w:rFonts w:ascii="Arial" w:eastAsia="Arial" w:hAnsi="Arial" w:cs="Arial"/>
          <w:color w:val="333333"/>
          <w:sz w:val="20"/>
          <w:szCs w:val="20"/>
        </w:rPr>
        <w:t xml:space="preserve"> </w:t>
      </w:r>
    </w:p>
    <w:p w14:paraId="678286AB" w14:textId="245F20C4" w:rsidR="5D03C703" w:rsidRDefault="51B16929" w:rsidP="5D03C703">
      <w:pPr>
        <w:jc w:val="both"/>
      </w:pPr>
      <w:r w:rsidRPr="51B16929">
        <w:rPr>
          <w:rFonts w:ascii="Arial" w:eastAsia="Arial" w:hAnsi="Arial" w:cs="Arial"/>
          <w:b/>
          <w:bCs/>
          <w:color w:val="0070C0"/>
          <w:sz w:val="20"/>
          <w:szCs w:val="20"/>
        </w:rPr>
        <w:t>C.</w:t>
      </w:r>
      <w:r w:rsidRPr="51B16929">
        <w:rPr>
          <w:rFonts w:ascii="Times New Roman" w:eastAsia="Times New Roman" w:hAnsi="Times New Roman" w:cs="Times New Roman"/>
          <w:color w:val="0070C0"/>
          <w:sz w:val="20"/>
          <w:szCs w:val="20"/>
        </w:rPr>
        <w:t xml:space="preserve">    </w:t>
      </w:r>
      <w:r w:rsidRPr="51B16929">
        <w:rPr>
          <w:rFonts w:ascii="Arial" w:eastAsia="Arial" w:hAnsi="Arial" w:cs="Arial"/>
          <w:b/>
          <w:bCs/>
          <w:color w:val="0070C0"/>
          <w:sz w:val="20"/>
          <w:szCs w:val="20"/>
        </w:rPr>
        <w:t>Estrategia</w:t>
      </w:r>
      <w:r w:rsidR="5D03C703">
        <w:br/>
      </w:r>
      <w:r w:rsidR="5D03C703">
        <w:br/>
      </w:r>
      <w:r w:rsidRPr="51B16929">
        <w:rPr>
          <w:rFonts w:ascii="Arial" w:eastAsia="Arial" w:hAnsi="Arial" w:cs="Arial"/>
          <w:color w:val="auto"/>
          <w:sz w:val="20"/>
          <w:szCs w:val="20"/>
        </w:rPr>
        <w:t>Prestar con eficiencia, calidad y transparencia, los servicios para el manejo integral del agua, con sentido de responsabilidad social, a través de esquemas de atención con sistemas modernos y simplificados, e impulsando la mejora constante de sus recursos humanos, para garantizar a la población de Nuevo León, la satisfacción de las necesidades presentes y futuras con respecto al agua, promoviendo su uso racional sustentable.</w:t>
      </w:r>
      <w:r w:rsidR="5D03C703">
        <w:br/>
      </w:r>
      <w:r w:rsidR="5D03C703">
        <w:br/>
      </w:r>
      <w:r w:rsidRPr="51B16929">
        <w:rPr>
          <w:rFonts w:ascii="Arial" w:eastAsia="Arial" w:hAnsi="Arial" w:cs="Arial"/>
          <w:b/>
          <w:bCs/>
          <w:color w:val="0070C0"/>
          <w:sz w:val="20"/>
          <w:szCs w:val="20"/>
        </w:rPr>
        <w:t>D.</w:t>
      </w:r>
      <w:r w:rsidRPr="51B16929">
        <w:rPr>
          <w:rFonts w:ascii="Times New Roman" w:eastAsia="Times New Roman" w:hAnsi="Times New Roman" w:cs="Times New Roman"/>
          <w:color w:val="0070C0"/>
          <w:sz w:val="20"/>
          <w:szCs w:val="20"/>
        </w:rPr>
        <w:t xml:space="preserve">    </w:t>
      </w:r>
      <w:r w:rsidRPr="51B16929">
        <w:rPr>
          <w:rFonts w:ascii="Arial" w:eastAsia="Arial" w:hAnsi="Arial" w:cs="Arial"/>
          <w:b/>
          <w:bCs/>
          <w:color w:val="0070C0"/>
          <w:sz w:val="20"/>
          <w:szCs w:val="20"/>
        </w:rPr>
        <w:t>Estructura organizacional</w:t>
      </w:r>
    </w:p>
    <w:p w14:paraId="1DB2AA09" w14:textId="4F3A3115" w:rsidR="5D03C703" w:rsidRDefault="5D03C703" w:rsidP="5D03C703">
      <w:pPr>
        <w:jc w:val="both"/>
      </w:pPr>
    </w:p>
    <w:p w14:paraId="0BE437EB" w14:textId="768AC6B7" w:rsidR="5D03C703" w:rsidRDefault="5D03C703" w:rsidP="5D03C703">
      <w:pPr>
        <w:jc w:val="both"/>
      </w:pPr>
      <w:r w:rsidRPr="5D03C703">
        <w:rPr>
          <w:rFonts w:ascii="Arial" w:eastAsia="Arial" w:hAnsi="Arial" w:cs="Arial"/>
          <w:color w:val="333333"/>
          <w:sz w:val="20"/>
          <w:szCs w:val="20"/>
        </w:rPr>
        <w:t>La estructura de Servicios de Agua y Drenaje de Monterrey se compone de la siguiente forma:</w:t>
      </w:r>
    </w:p>
    <w:p w14:paraId="3427D69F" w14:textId="02FC0513" w:rsidR="5D03C703" w:rsidRDefault="5D03C703" w:rsidP="5D03C703">
      <w:pPr>
        <w:jc w:val="both"/>
      </w:pPr>
      <w:r>
        <w:br/>
      </w:r>
      <w:r>
        <w:rPr>
          <w:noProof/>
          <w:lang w:val="es-MX" w:eastAsia="es-MX"/>
        </w:rPr>
        <w:drawing>
          <wp:inline distT="0" distB="0" distL="0" distR="0" wp14:anchorId="02FC0513" wp14:editId="4DEF75E2">
            <wp:extent cx="4572000" cy="2876550"/>
            <wp:effectExtent l="0" t="0" r="0" b="0"/>
            <wp:docPr id="18695997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4572000" cy="2876550"/>
                    </a:xfrm>
                    <a:prstGeom prst="rect">
                      <a:avLst/>
                    </a:prstGeom>
                  </pic:spPr>
                </pic:pic>
              </a:graphicData>
            </a:graphic>
          </wp:inline>
        </w:drawing>
      </w:r>
      <w:r w:rsidR="02FC0513" w:rsidRPr="02FC0513">
        <w:rPr>
          <w:rFonts w:ascii="Arial" w:eastAsia="Arial" w:hAnsi="Arial" w:cs="Arial"/>
          <w:b/>
          <w:bCs/>
          <w:color w:val="0070C0"/>
        </w:rPr>
        <w:t xml:space="preserve"> </w:t>
      </w:r>
    </w:p>
    <w:p w14:paraId="23708B6C" w14:textId="4F7196AE" w:rsidR="5D03C703" w:rsidRDefault="5D03C703" w:rsidP="5D03C703">
      <w:pPr>
        <w:pStyle w:val="Prrafodelista"/>
        <w:ind w:left="0"/>
        <w:jc w:val="both"/>
      </w:pPr>
    </w:p>
    <w:p w14:paraId="1B3DD829" w14:textId="0BE4E160" w:rsidR="002C2605" w:rsidRDefault="002C2605" w:rsidP="1E41B97F">
      <w:pPr>
        <w:pStyle w:val="Prrafodelista"/>
        <w:jc w:val="both"/>
      </w:pPr>
    </w:p>
    <w:p w14:paraId="0981180D" w14:textId="40B259C6" w:rsidR="51B16929" w:rsidRDefault="51B16929" w:rsidP="51B16929">
      <w:pPr>
        <w:jc w:val="both"/>
      </w:pPr>
      <w:r w:rsidRPr="51B16929">
        <w:rPr>
          <w:rFonts w:ascii="Arial" w:eastAsia="Arial" w:hAnsi="Arial" w:cs="Arial"/>
          <w:b/>
          <w:bCs/>
          <w:color w:val="0070C0"/>
          <w:sz w:val="20"/>
          <w:szCs w:val="20"/>
        </w:rPr>
        <w:t>E.</w:t>
      </w:r>
      <w:r w:rsidRPr="51B16929">
        <w:rPr>
          <w:rFonts w:ascii="Times New Roman" w:eastAsia="Times New Roman" w:hAnsi="Times New Roman" w:cs="Times New Roman"/>
          <w:color w:val="0070C0"/>
          <w:sz w:val="20"/>
          <w:szCs w:val="20"/>
        </w:rPr>
        <w:t xml:space="preserve">    </w:t>
      </w:r>
      <w:r w:rsidRPr="51B16929">
        <w:rPr>
          <w:rFonts w:ascii="Arial" w:eastAsia="Arial" w:hAnsi="Arial" w:cs="Arial"/>
          <w:b/>
          <w:bCs/>
          <w:color w:val="0070C0"/>
          <w:sz w:val="20"/>
          <w:szCs w:val="20"/>
        </w:rPr>
        <w:t>Línea de productos</w:t>
      </w:r>
      <w:r>
        <w:br/>
      </w:r>
      <w:r>
        <w:br/>
      </w:r>
      <w:r w:rsidRPr="51B16929">
        <w:rPr>
          <w:rFonts w:ascii="Arial" w:eastAsia="Arial" w:hAnsi="Arial" w:cs="Arial"/>
          <w:color w:val="auto"/>
          <w:sz w:val="20"/>
          <w:szCs w:val="20"/>
        </w:rPr>
        <w:t>Servicios de Agua y Drenaje de Monterrey tiene por objeto la prestación de los servicios públicos de agua potable, no potable, residual tratada y agua negra, saneamiento de las aguas residuales y drenajes sanitario y pluvial a los habitantes del Estado de Nuevo León. Así mismo realiza la operación, mantenimiento y administración de las fuentes de abasto de agua subterránea y superficial, así como de las redes de conducción y distribución de las aguas, quedando facultado para la formalización de los actos jurídicos necesarios para la consecución de su objeto, así mismo, impulsar y desarrollar la investigación para el aprovechamiento de todo subproducto que se genere en los procesos de potabilización, tratamiento y saneamiento de las aguas residuales.</w:t>
      </w:r>
      <w:r>
        <w:br/>
      </w:r>
      <w:r>
        <w:lastRenderedPageBreak/>
        <w:br/>
      </w:r>
      <w:r w:rsidRPr="51B16929">
        <w:rPr>
          <w:rFonts w:ascii="Arial" w:eastAsia="Arial" w:hAnsi="Arial" w:cs="Arial"/>
          <w:color w:val="auto"/>
          <w:sz w:val="20"/>
          <w:szCs w:val="20"/>
        </w:rPr>
        <w:t>Además la Institución es el organismo rector en la elaboración de un plan maestro de la red de drenaje pluvial, de los proyectos de las obras, así como de la supervisión de las mismas hasta su entrega recepción al nivel de gobierno que corresponda para su operación y mantenimiento, sin que sea responsable de los costos que ello implique, los cuales estarán a cargo de la Federación, del Estado, de los Municipios y/o de los particulares que correspondan, salvo convenio en contrario.</w:t>
      </w:r>
      <w:r>
        <w:br/>
      </w:r>
      <w:r>
        <w:br/>
      </w:r>
      <w:r w:rsidRPr="51B16929">
        <w:rPr>
          <w:rFonts w:ascii="Arial" w:eastAsia="Arial" w:hAnsi="Arial" w:cs="Arial"/>
          <w:color w:val="auto"/>
          <w:sz w:val="20"/>
          <w:szCs w:val="20"/>
        </w:rPr>
        <w:t>La Institución además presta servicios de asesoría técnica en el saneamiento de las aguas residuales, así como en el monitoreo y verificación de la calidad de éstas y en relación con todas las actividades y servicios que presta, a las personas físicas y morales, públicas o privadas que lo soliciten, cubriendo los interesados los costos que se originen por la prestación de los mismos, sin que se pueda estipular ningún tipo de subordinación ni dirección, respecto a la Institución.</w:t>
      </w:r>
      <w:r>
        <w:br/>
      </w:r>
      <w:r w:rsidRPr="51B16929">
        <w:rPr>
          <w:rFonts w:ascii="Arial" w:eastAsia="Arial" w:hAnsi="Arial" w:cs="Arial"/>
          <w:b/>
          <w:bCs/>
          <w:color w:val="0070C0"/>
          <w:sz w:val="20"/>
          <w:szCs w:val="20"/>
        </w:rPr>
        <w:t xml:space="preserve"> </w:t>
      </w:r>
    </w:p>
    <w:p w14:paraId="1D1B657E" w14:textId="0DE90214" w:rsidR="51B16929" w:rsidRDefault="51B16929" w:rsidP="51B16929">
      <w:pPr>
        <w:jc w:val="both"/>
      </w:pPr>
      <w:r w:rsidRPr="51B16929">
        <w:rPr>
          <w:rFonts w:ascii="Arial" w:eastAsia="Arial" w:hAnsi="Arial" w:cs="Arial"/>
          <w:b/>
          <w:bCs/>
          <w:color w:val="0070C0"/>
          <w:sz w:val="20"/>
          <w:szCs w:val="20"/>
        </w:rPr>
        <w:t>F.</w:t>
      </w:r>
      <w:r w:rsidRPr="51B16929">
        <w:rPr>
          <w:rFonts w:ascii="Times New Roman" w:eastAsia="Times New Roman" w:hAnsi="Times New Roman" w:cs="Times New Roman"/>
          <w:color w:val="0070C0"/>
          <w:sz w:val="20"/>
          <w:szCs w:val="20"/>
        </w:rPr>
        <w:t xml:space="preserve">    </w:t>
      </w:r>
      <w:r w:rsidRPr="51B16929">
        <w:rPr>
          <w:rFonts w:ascii="Arial" w:eastAsia="Arial" w:hAnsi="Arial" w:cs="Arial"/>
          <w:b/>
          <w:bCs/>
          <w:color w:val="0070C0"/>
          <w:sz w:val="20"/>
          <w:szCs w:val="20"/>
        </w:rPr>
        <w:t>Posicionamiento en el mercado</w:t>
      </w:r>
      <w:r>
        <w:br/>
      </w:r>
      <w:r>
        <w:br/>
      </w:r>
      <w:r w:rsidRPr="51B16929">
        <w:rPr>
          <w:rFonts w:ascii="Arial" w:eastAsia="Arial" w:hAnsi="Arial" w:cs="Arial"/>
          <w:color w:val="auto"/>
          <w:sz w:val="20"/>
          <w:szCs w:val="20"/>
        </w:rPr>
        <w:t>Servicios de agua y drenaje de monterrey, al ser el único prestador de servicio en el suministro de agua en el Estado de Nuevo León, no nos permite el establecer algún posicionamiento en el mercado, al no tener competencia.</w:t>
      </w:r>
      <w:r>
        <w:br/>
      </w:r>
      <w:r>
        <w:br/>
      </w:r>
      <w:r w:rsidRPr="51B16929">
        <w:rPr>
          <w:rFonts w:ascii="Arial" w:eastAsia="Arial" w:hAnsi="Arial" w:cs="Arial"/>
          <w:b/>
          <w:bCs/>
          <w:color w:val="0070C0"/>
          <w:sz w:val="20"/>
          <w:szCs w:val="20"/>
        </w:rPr>
        <w:t xml:space="preserve"> </w:t>
      </w:r>
    </w:p>
    <w:p w14:paraId="22EE1176" w14:textId="0F25EB73" w:rsidR="51B16929" w:rsidRDefault="51B16929" w:rsidP="51B16929">
      <w:pPr>
        <w:jc w:val="both"/>
      </w:pPr>
      <w:r w:rsidRPr="51B16929">
        <w:rPr>
          <w:rFonts w:ascii="Arial" w:eastAsia="Arial" w:hAnsi="Arial" w:cs="Arial"/>
          <w:b/>
          <w:bCs/>
          <w:color w:val="0070C0"/>
          <w:sz w:val="20"/>
          <w:szCs w:val="20"/>
        </w:rPr>
        <w:t>G.</w:t>
      </w:r>
      <w:r w:rsidRPr="51B16929">
        <w:rPr>
          <w:rFonts w:ascii="Times New Roman" w:eastAsia="Times New Roman" w:hAnsi="Times New Roman" w:cs="Times New Roman"/>
          <w:color w:val="0070C0"/>
          <w:sz w:val="20"/>
          <w:szCs w:val="20"/>
        </w:rPr>
        <w:t xml:space="preserve">    </w:t>
      </w:r>
      <w:r w:rsidRPr="51B16929">
        <w:rPr>
          <w:rFonts w:ascii="Arial" w:eastAsia="Arial" w:hAnsi="Arial" w:cs="Arial"/>
          <w:b/>
          <w:bCs/>
          <w:color w:val="0070C0"/>
          <w:sz w:val="20"/>
          <w:szCs w:val="20"/>
        </w:rPr>
        <w:t>Políticas y programas relevantes al problema.</w:t>
      </w:r>
      <w:r>
        <w:br/>
      </w:r>
      <w:r>
        <w:br/>
      </w:r>
      <w:r w:rsidRPr="51B16929">
        <w:rPr>
          <w:rFonts w:ascii="Arial" w:eastAsia="Arial" w:hAnsi="Arial" w:cs="Arial"/>
          <w:color w:val="auto"/>
          <w:sz w:val="20"/>
          <w:szCs w:val="20"/>
        </w:rPr>
        <w:t>El artículo 4</w:t>
      </w:r>
      <w:r w:rsidRPr="51B16929">
        <w:rPr>
          <w:rFonts w:ascii="Helvetica" w:eastAsia="Helvetica" w:hAnsi="Helvetica" w:cs="Helvetica"/>
          <w:color w:val="auto"/>
          <w:sz w:val="20"/>
          <w:szCs w:val="20"/>
          <w:vertAlign w:val="superscript"/>
        </w:rPr>
        <w:t xml:space="preserve">to </w:t>
      </w:r>
      <w:r w:rsidRPr="51B16929">
        <w:rPr>
          <w:rFonts w:ascii="Helvetica" w:eastAsia="Helvetica" w:hAnsi="Helvetica" w:cs="Helvetica"/>
          <w:color w:val="auto"/>
          <w:sz w:val="20"/>
          <w:szCs w:val="20"/>
        </w:rPr>
        <w:t>establece que “toda persona tiene derecho al acceso, disposición y saneamiento de agua para consumo personal y doméstico en forma suficiente, salubre, aceptable y asequible. El estado garantizara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Es obligación de la empresa SADM el cumplir con los servicios mencionados, mediante este proyecto se busca el poder asegurar el propósito del suministro de agua por  los siguientes 30  años.</w:t>
      </w:r>
    </w:p>
    <w:p w14:paraId="6FEDDF50" w14:textId="22DFB816" w:rsidR="51B16929" w:rsidRDefault="51B16929" w:rsidP="51B16929">
      <w:pPr>
        <w:pStyle w:val="Prrafodelista"/>
        <w:jc w:val="both"/>
      </w:pPr>
    </w:p>
    <w:p w14:paraId="2FD22F61" w14:textId="77777777" w:rsidR="002C2605" w:rsidRDefault="002C2605" w:rsidP="1E41B97F">
      <w:pPr>
        <w:pStyle w:val="Prrafodelista"/>
        <w:jc w:val="both"/>
      </w:pPr>
    </w:p>
    <w:p w14:paraId="61FCC088" w14:textId="77777777" w:rsidR="002C2605" w:rsidRDefault="002C2605" w:rsidP="002C2605">
      <w:pPr>
        <w:jc w:val="both"/>
      </w:pPr>
    </w:p>
    <w:p w14:paraId="2312C439" w14:textId="3758A0A9" w:rsidR="005822C3" w:rsidRDefault="006A3CB9" w:rsidP="723C30D6">
      <w:pPr>
        <w:pStyle w:val="Prrafodelista"/>
        <w:ind w:left="0" w:hanging="720"/>
        <w:jc w:val="both"/>
        <w:rPr>
          <w:rFonts w:ascii="Arial" w:hAnsi="Arial" w:cs="Arial"/>
          <w:b/>
          <w:color w:val="0070C0"/>
          <w:sz w:val="20"/>
        </w:rPr>
      </w:pPr>
      <w:r w:rsidRPr="723C30D6">
        <w:rPr>
          <w:rFonts w:ascii="Arial" w:eastAsia="Arial" w:hAnsi="Arial"/>
          <w:b/>
          <w:color w:val="0070C0"/>
          <w:sz w:val="20"/>
        </w:rPr>
        <w:t>I</w:t>
      </w:r>
      <w:r w:rsidR="005822C3" w:rsidRPr="723C30D6">
        <w:rPr>
          <w:rFonts w:ascii="Arial" w:eastAsia="Arial" w:hAnsi="Arial"/>
          <w:b/>
          <w:color w:val="0070C0"/>
          <w:sz w:val="20"/>
        </w:rPr>
        <w:t>V. EL PROBLEMA</w:t>
      </w:r>
    </w:p>
    <w:p w14:paraId="573CEAB3" w14:textId="77777777" w:rsidR="005822C3" w:rsidRDefault="005822C3" w:rsidP="008526D3">
      <w:pPr>
        <w:pStyle w:val="Prrafodelista"/>
        <w:ind w:hanging="720"/>
        <w:jc w:val="both"/>
        <w:rPr>
          <w:rFonts w:ascii="Arial" w:hAnsi="Arial" w:cs="Arial"/>
          <w:b/>
          <w:color w:val="0070C0"/>
          <w:sz w:val="20"/>
        </w:rPr>
      </w:pPr>
    </w:p>
    <w:p w14:paraId="6DF3DB6F" w14:textId="0F72F325" w:rsidR="005822C3" w:rsidRDefault="005822C3" w:rsidP="723C30D6">
      <w:pPr>
        <w:pStyle w:val="Prrafodelista"/>
        <w:ind w:left="0" w:hanging="720"/>
        <w:jc w:val="both"/>
        <w:rPr>
          <w:rFonts w:ascii="Arial" w:hAnsi="Arial" w:cs="Arial"/>
          <w:b/>
          <w:color w:val="0070C0"/>
          <w:sz w:val="20"/>
        </w:rPr>
      </w:pPr>
      <w:r w:rsidRPr="723C30D6">
        <w:rPr>
          <w:rFonts w:ascii="Arial" w:eastAsia="Arial" w:hAnsi="Arial"/>
          <w:b/>
          <w:color w:val="0070C0"/>
          <w:sz w:val="20"/>
        </w:rPr>
        <w:t>A. Planteamiento del problema</w:t>
      </w:r>
    </w:p>
    <w:p w14:paraId="12A37FCE" w14:textId="77777777" w:rsidR="00C80EC5" w:rsidRPr="00C80EC5" w:rsidRDefault="00C80EC5" w:rsidP="00C80EC5">
      <w:pPr>
        <w:jc w:val="both"/>
        <w:rPr>
          <w:rFonts w:ascii="Arial" w:hAnsi="Arial" w:cs="Arial"/>
          <w:b/>
          <w:color w:val="0070C0"/>
          <w:sz w:val="20"/>
        </w:rPr>
      </w:pPr>
    </w:p>
    <w:p w14:paraId="70544103" w14:textId="77777777" w:rsidR="008526D3" w:rsidRDefault="005822C3" w:rsidP="008526D3">
      <w:pPr>
        <w:pStyle w:val="Prrafodelista"/>
        <w:ind w:hanging="720"/>
        <w:jc w:val="both"/>
        <w:rPr>
          <w:rFonts w:ascii="Arial" w:hAnsi="Arial" w:cs="Arial"/>
          <w:color w:val="auto"/>
          <w:sz w:val="20"/>
        </w:rPr>
      </w:pPr>
      <w:r>
        <w:rPr>
          <w:rFonts w:ascii="Arial" w:hAnsi="Arial" w:cs="Arial"/>
          <w:color w:val="auto"/>
          <w:sz w:val="20"/>
        </w:rPr>
        <w:t xml:space="preserve">El principal problema que se enfrenta al llevar a cabo el desarrollo del proyecto Monterrey VI </w:t>
      </w:r>
      <w:r w:rsidR="008526D3">
        <w:rPr>
          <w:rFonts w:ascii="Arial" w:hAnsi="Arial" w:cs="Arial"/>
          <w:color w:val="auto"/>
          <w:sz w:val="20"/>
        </w:rPr>
        <w:t>es</w:t>
      </w:r>
    </w:p>
    <w:p w14:paraId="502A2F6A" w14:textId="77777777" w:rsidR="000F55C7" w:rsidRDefault="005822C3" w:rsidP="008526D3">
      <w:pPr>
        <w:pStyle w:val="Prrafodelista"/>
        <w:ind w:hanging="720"/>
        <w:jc w:val="both"/>
        <w:rPr>
          <w:rFonts w:ascii="Arial" w:hAnsi="Arial" w:cs="Arial"/>
          <w:color w:val="auto"/>
          <w:sz w:val="20"/>
        </w:rPr>
      </w:pPr>
      <w:proofErr w:type="gramStart"/>
      <w:r>
        <w:rPr>
          <w:rFonts w:ascii="Arial" w:hAnsi="Arial" w:cs="Arial"/>
          <w:color w:val="auto"/>
          <w:sz w:val="20"/>
        </w:rPr>
        <w:t>el</w:t>
      </w:r>
      <w:proofErr w:type="gramEnd"/>
      <w:r>
        <w:rPr>
          <w:rFonts w:ascii="Arial" w:hAnsi="Arial" w:cs="Arial"/>
          <w:color w:val="auto"/>
          <w:sz w:val="20"/>
        </w:rPr>
        <w:t xml:space="preserve"> impacto ambie</w:t>
      </w:r>
      <w:r w:rsidR="0011788F">
        <w:rPr>
          <w:rFonts w:ascii="Arial" w:hAnsi="Arial" w:cs="Arial"/>
          <w:color w:val="auto"/>
          <w:sz w:val="20"/>
        </w:rPr>
        <w:t>ntal y social que se tendrá en las comunidade</w:t>
      </w:r>
      <w:r w:rsidR="000F55C7">
        <w:rPr>
          <w:rFonts w:ascii="Arial" w:hAnsi="Arial" w:cs="Arial"/>
          <w:color w:val="auto"/>
          <w:sz w:val="20"/>
        </w:rPr>
        <w:t xml:space="preserve">s por las que pasa el acueducto, </w:t>
      </w:r>
    </w:p>
    <w:p w14:paraId="198A82A9" w14:textId="01B7ADF8" w:rsidR="005822C3" w:rsidRDefault="1E41B97F" w:rsidP="008526D3">
      <w:pPr>
        <w:pStyle w:val="Prrafodelista"/>
        <w:ind w:hanging="720"/>
        <w:jc w:val="both"/>
        <w:rPr>
          <w:rFonts w:ascii="Arial" w:hAnsi="Arial" w:cs="Arial"/>
          <w:color w:val="auto"/>
          <w:sz w:val="20"/>
        </w:rPr>
      </w:pPr>
      <w:proofErr w:type="gramStart"/>
      <w:r w:rsidRPr="1E41B97F">
        <w:rPr>
          <w:rFonts w:ascii="Arial" w:eastAsia="Arial" w:hAnsi="Arial" w:cs="Arial"/>
          <w:color w:val="auto"/>
          <w:sz w:val="20"/>
          <w:szCs w:val="20"/>
        </w:rPr>
        <w:t>desde</w:t>
      </w:r>
      <w:proofErr w:type="gramEnd"/>
      <w:r w:rsidRPr="1E41B97F">
        <w:rPr>
          <w:rFonts w:ascii="Arial" w:eastAsia="Arial" w:hAnsi="Arial" w:cs="Arial"/>
          <w:color w:val="auto"/>
          <w:sz w:val="20"/>
          <w:szCs w:val="20"/>
        </w:rPr>
        <w:t xml:space="preserve"> su origen hasta su fin.</w:t>
      </w:r>
    </w:p>
    <w:p w14:paraId="5A050FDC" w14:textId="2D452A93" w:rsidR="1E41B97F" w:rsidRDefault="1E41B97F" w:rsidP="1E41B97F">
      <w:pPr>
        <w:pStyle w:val="Prrafodelista"/>
        <w:jc w:val="both"/>
      </w:pPr>
    </w:p>
    <w:p w14:paraId="2A70689A" w14:textId="7FF18FFB" w:rsidR="0011788F" w:rsidRDefault="0011788F" w:rsidP="00A7180D">
      <w:pPr>
        <w:pStyle w:val="Prrafodelista"/>
        <w:ind w:left="0"/>
        <w:jc w:val="both"/>
        <w:rPr>
          <w:rFonts w:ascii="Arial" w:hAnsi="Arial" w:cs="Arial"/>
          <w:i/>
          <w:color w:val="auto"/>
          <w:sz w:val="20"/>
        </w:rPr>
      </w:pPr>
      <w:r>
        <w:rPr>
          <w:rFonts w:ascii="Arial" w:hAnsi="Arial" w:cs="Arial"/>
          <w:color w:val="auto"/>
          <w:sz w:val="20"/>
        </w:rPr>
        <w:t>Como bien dice la teoría de desarrollo sustentable, “</w:t>
      </w:r>
      <w:r>
        <w:rPr>
          <w:rFonts w:ascii="Arial" w:hAnsi="Arial" w:cs="Arial"/>
          <w:i/>
          <w:color w:val="auto"/>
          <w:sz w:val="20"/>
        </w:rPr>
        <w:t>El desarrollo sustentable pretende ser un modelo de desarrollo que permita, simultáneamente, cubrir los requerimientos de calidad de vida de la población del planeta, así como conservar el medio ambiente e incluso mejorarlo. De esta forma, las generaciones futuras dispondrán de las mismas oportunidades que las actuales para conseguir lo que más adelante se considere como calidad de vida”</w:t>
      </w:r>
      <w:r>
        <w:rPr>
          <w:rStyle w:val="Refdenotaalpie"/>
          <w:rFonts w:ascii="Arial" w:hAnsi="Arial" w:cs="Arial"/>
          <w:i/>
          <w:color w:val="auto"/>
          <w:sz w:val="20"/>
        </w:rPr>
        <w:footnoteReference w:id="2"/>
      </w:r>
    </w:p>
    <w:p w14:paraId="1467A18A" w14:textId="77777777" w:rsidR="0011788F" w:rsidRDefault="0011788F" w:rsidP="00A7180D">
      <w:pPr>
        <w:pStyle w:val="Prrafodelista"/>
        <w:ind w:hanging="720"/>
        <w:jc w:val="both"/>
        <w:rPr>
          <w:rFonts w:ascii="Arial" w:hAnsi="Arial" w:cs="Arial"/>
          <w:i/>
          <w:color w:val="auto"/>
          <w:sz w:val="20"/>
        </w:rPr>
      </w:pPr>
    </w:p>
    <w:p w14:paraId="65CCD7E3" w14:textId="77777777" w:rsidR="008526D3" w:rsidRDefault="0011788F" w:rsidP="00A7180D">
      <w:pPr>
        <w:pStyle w:val="Prrafodelista"/>
        <w:ind w:left="709" w:hanging="720"/>
        <w:jc w:val="both"/>
        <w:rPr>
          <w:rFonts w:ascii="Arial" w:hAnsi="Arial" w:cs="Arial"/>
          <w:color w:val="auto"/>
          <w:sz w:val="20"/>
        </w:rPr>
      </w:pPr>
      <w:r>
        <w:rPr>
          <w:rFonts w:ascii="Arial" w:hAnsi="Arial" w:cs="Arial"/>
          <w:color w:val="auto"/>
          <w:sz w:val="20"/>
        </w:rPr>
        <w:t>Al investigar sobre cómo se desarrollará este magno pr</w:t>
      </w:r>
      <w:r w:rsidR="008526D3">
        <w:rPr>
          <w:rFonts w:ascii="Arial" w:hAnsi="Arial" w:cs="Arial"/>
          <w:color w:val="auto"/>
          <w:sz w:val="20"/>
        </w:rPr>
        <w:t>oyecto, encontramos que existen</w:t>
      </w:r>
    </w:p>
    <w:p w14:paraId="2BDE51F2" w14:textId="77777777" w:rsidR="008526D3" w:rsidRDefault="00C45BF9" w:rsidP="00A7180D">
      <w:pPr>
        <w:pStyle w:val="Prrafodelista"/>
        <w:ind w:left="709" w:hanging="720"/>
        <w:jc w:val="both"/>
        <w:rPr>
          <w:rFonts w:ascii="Arial" w:hAnsi="Arial" w:cs="Arial"/>
          <w:color w:val="auto"/>
          <w:sz w:val="20"/>
        </w:rPr>
      </w:pPr>
      <w:proofErr w:type="gramStart"/>
      <w:r>
        <w:rPr>
          <w:rFonts w:ascii="Arial" w:hAnsi="Arial" w:cs="Arial"/>
          <w:color w:val="auto"/>
          <w:sz w:val="20"/>
        </w:rPr>
        <w:t>diversos</w:t>
      </w:r>
      <w:proofErr w:type="gramEnd"/>
      <w:r>
        <w:rPr>
          <w:rFonts w:ascii="Arial" w:hAnsi="Arial" w:cs="Arial"/>
          <w:color w:val="auto"/>
          <w:sz w:val="20"/>
        </w:rPr>
        <w:t xml:space="preserve"> impactos, algunos temporales, algunos otros perman</w:t>
      </w:r>
      <w:r w:rsidR="008526D3">
        <w:rPr>
          <w:rFonts w:ascii="Arial" w:hAnsi="Arial" w:cs="Arial"/>
          <w:color w:val="auto"/>
          <w:sz w:val="20"/>
        </w:rPr>
        <w:t>entes pero que de una o de otra</w:t>
      </w:r>
    </w:p>
    <w:p w14:paraId="66ACF0AA" w14:textId="0AFA7CBF" w:rsidR="0011788F" w:rsidRDefault="00C45BF9" w:rsidP="00A7180D">
      <w:pPr>
        <w:pStyle w:val="Prrafodelista"/>
        <w:ind w:left="709" w:hanging="720"/>
        <w:jc w:val="both"/>
        <w:rPr>
          <w:rFonts w:ascii="Arial" w:hAnsi="Arial" w:cs="Arial"/>
          <w:color w:val="auto"/>
          <w:sz w:val="20"/>
        </w:rPr>
      </w:pPr>
      <w:proofErr w:type="gramStart"/>
      <w:r>
        <w:rPr>
          <w:rFonts w:ascii="Arial" w:hAnsi="Arial" w:cs="Arial"/>
          <w:color w:val="auto"/>
          <w:sz w:val="20"/>
        </w:rPr>
        <w:t>forma</w:t>
      </w:r>
      <w:proofErr w:type="gramEnd"/>
      <w:r>
        <w:rPr>
          <w:rFonts w:ascii="Arial" w:hAnsi="Arial" w:cs="Arial"/>
          <w:color w:val="auto"/>
          <w:sz w:val="20"/>
        </w:rPr>
        <w:t xml:space="preserve"> son impactos negativos.</w:t>
      </w:r>
    </w:p>
    <w:p w14:paraId="0B33EA86" w14:textId="77777777" w:rsidR="00C45BF9" w:rsidRDefault="00C45BF9" w:rsidP="00A7180D">
      <w:pPr>
        <w:pStyle w:val="Prrafodelista"/>
        <w:ind w:hanging="720"/>
        <w:jc w:val="both"/>
        <w:rPr>
          <w:rFonts w:ascii="Arial" w:hAnsi="Arial" w:cs="Arial"/>
          <w:color w:val="auto"/>
          <w:sz w:val="20"/>
        </w:rPr>
      </w:pPr>
    </w:p>
    <w:p w14:paraId="09780EF9" w14:textId="5DE3258C" w:rsidR="00C45BF9" w:rsidRDefault="00C45BF9" w:rsidP="00A7180D">
      <w:pPr>
        <w:pStyle w:val="Prrafodelista"/>
        <w:ind w:hanging="720"/>
        <w:jc w:val="both"/>
        <w:rPr>
          <w:rFonts w:ascii="Arial" w:hAnsi="Arial" w:cs="Arial"/>
          <w:color w:val="auto"/>
          <w:sz w:val="20"/>
          <w:u w:val="single"/>
        </w:rPr>
      </w:pPr>
      <w:r w:rsidRPr="00C45BF9">
        <w:rPr>
          <w:rFonts w:ascii="Arial" w:hAnsi="Arial" w:cs="Arial"/>
          <w:color w:val="auto"/>
          <w:sz w:val="20"/>
          <w:u w:val="single"/>
        </w:rPr>
        <w:lastRenderedPageBreak/>
        <w:t>Impacto al medio ambiente</w:t>
      </w:r>
    </w:p>
    <w:p w14:paraId="0853E612" w14:textId="77777777" w:rsidR="00B87300" w:rsidRDefault="00B87300" w:rsidP="00A7180D">
      <w:pPr>
        <w:pStyle w:val="Prrafodelista"/>
        <w:ind w:hanging="720"/>
        <w:jc w:val="both"/>
        <w:rPr>
          <w:rFonts w:ascii="Arial" w:hAnsi="Arial" w:cs="Arial"/>
          <w:color w:val="auto"/>
          <w:sz w:val="20"/>
          <w:u w:val="single"/>
        </w:rPr>
      </w:pPr>
    </w:p>
    <w:p w14:paraId="6AD6405F" w14:textId="77777777" w:rsidR="00B87300" w:rsidRDefault="00B87300" w:rsidP="00A7180D">
      <w:pPr>
        <w:pStyle w:val="Prrafodelista"/>
        <w:ind w:hanging="720"/>
        <w:jc w:val="both"/>
        <w:rPr>
          <w:rFonts w:ascii="Arial" w:hAnsi="Arial" w:cs="Arial"/>
          <w:color w:val="auto"/>
          <w:sz w:val="20"/>
        </w:rPr>
      </w:pPr>
      <w:r>
        <w:rPr>
          <w:rFonts w:ascii="Arial" w:hAnsi="Arial" w:cs="Arial"/>
          <w:color w:val="auto"/>
          <w:sz w:val="20"/>
        </w:rPr>
        <w:t xml:space="preserve">Los impactos al medio ambiente al llevar a cabo este proyecto son de consideración, se tiene </w:t>
      </w:r>
    </w:p>
    <w:p w14:paraId="15AE028E" w14:textId="4110B65D" w:rsidR="00B87300" w:rsidRDefault="000F55C7" w:rsidP="00A7180D">
      <w:pPr>
        <w:pStyle w:val="Prrafodelista"/>
        <w:ind w:left="0"/>
        <w:jc w:val="both"/>
        <w:rPr>
          <w:rFonts w:ascii="Arial" w:hAnsi="Arial" w:cs="Arial"/>
          <w:color w:val="auto"/>
          <w:sz w:val="20"/>
        </w:rPr>
      </w:pPr>
      <w:proofErr w:type="gramStart"/>
      <w:r>
        <w:rPr>
          <w:rFonts w:ascii="Arial" w:hAnsi="Arial" w:cs="Arial"/>
          <w:color w:val="auto"/>
          <w:sz w:val="20"/>
        </w:rPr>
        <w:t>i</w:t>
      </w:r>
      <w:r w:rsidR="00EF0364">
        <w:rPr>
          <w:rFonts w:ascii="Arial" w:hAnsi="Arial" w:cs="Arial"/>
          <w:color w:val="auto"/>
          <w:sz w:val="20"/>
        </w:rPr>
        <w:t>dentificado</w:t>
      </w:r>
      <w:proofErr w:type="gramEnd"/>
      <w:r w:rsidR="00EF0364">
        <w:rPr>
          <w:rFonts w:ascii="Arial" w:hAnsi="Arial" w:cs="Arial"/>
          <w:color w:val="auto"/>
          <w:sz w:val="20"/>
        </w:rPr>
        <w:t xml:space="preserve"> que habrá impactos a la flora y fauna de la región, contaminación, manejo de residuos, emisión de gases, </w:t>
      </w:r>
      <w:r w:rsidR="00332ACC">
        <w:rPr>
          <w:rFonts w:ascii="Arial" w:hAnsi="Arial" w:cs="Arial"/>
          <w:color w:val="auto"/>
          <w:sz w:val="20"/>
        </w:rPr>
        <w:t xml:space="preserve">suelo, </w:t>
      </w:r>
      <w:r w:rsidR="00EF0364">
        <w:rPr>
          <w:rFonts w:ascii="Arial" w:hAnsi="Arial" w:cs="Arial"/>
          <w:color w:val="auto"/>
          <w:sz w:val="20"/>
        </w:rPr>
        <w:t xml:space="preserve">entre otros. </w:t>
      </w:r>
      <w:r w:rsidR="00A7180D">
        <w:rPr>
          <w:rFonts w:ascii="Arial" w:hAnsi="Arial" w:cs="Arial"/>
          <w:color w:val="auto"/>
          <w:sz w:val="20"/>
        </w:rPr>
        <w:t xml:space="preserve"> Y aunque se explican medidas de prevención para cada una de estas afectaciones, en la realidad siempre sabemos que no se llevan a cabo al pie de la letra. </w:t>
      </w:r>
    </w:p>
    <w:p w14:paraId="665F30AC" w14:textId="77777777" w:rsidR="00EF0364" w:rsidRDefault="00EF0364" w:rsidP="00A7180D">
      <w:pPr>
        <w:pStyle w:val="Prrafodelista"/>
        <w:ind w:left="0"/>
        <w:jc w:val="both"/>
        <w:rPr>
          <w:rFonts w:ascii="Arial" w:hAnsi="Arial" w:cs="Arial"/>
          <w:color w:val="auto"/>
          <w:sz w:val="20"/>
        </w:rPr>
      </w:pPr>
    </w:p>
    <w:p w14:paraId="0AB7C7F7" w14:textId="6EEBF844" w:rsidR="00EF0364" w:rsidRDefault="00EF0364" w:rsidP="00A7180D">
      <w:pPr>
        <w:pStyle w:val="Prrafodelista"/>
        <w:ind w:left="0"/>
        <w:jc w:val="both"/>
        <w:rPr>
          <w:rFonts w:ascii="Arial" w:hAnsi="Arial" w:cs="Arial"/>
          <w:color w:val="auto"/>
          <w:sz w:val="20"/>
        </w:rPr>
      </w:pPr>
      <w:r>
        <w:rPr>
          <w:rFonts w:ascii="Arial" w:hAnsi="Arial" w:cs="Arial"/>
          <w:color w:val="auto"/>
          <w:sz w:val="20"/>
        </w:rPr>
        <w:t>A continuación se muestran por cada una de las actividades los posibles impactos al medio ambiente.</w:t>
      </w:r>
    </w:p>
    <w:p w14:paraId="6DA04D8C" w14:textId="77777777" w:rsidR="00EF0364" w:rsidRDefault="00EF0364" w:rsidP="00A7180D">
      <w:pPr>
        <w:pStyle w:val="Prrafodelista"/>
        <w:ind w:left="0"/>
        <w:jc w:val="both"/>
        <w:rPr>
          <w:rFonts w:ascii="Arial" w:hAnsi="Arial" w:cs="Arial"/>
          <w:color w:val="auto"/>
          <w:sz w:val="20"/>
        </w:rPr>
      </w:pPr>
    </w:p>
    <w:p w14:paraId="64FA186A" w14:textId="642DEE99" w:rsidR="00C8262E" w:rsidRDefault="00EF0364" w:rsidP="00A7180D">
      <w:pPr>
        <w:pStyle w:val="Prrafodelista"/>
        <w:ind w:left="0"/>
        <w:jc w:val="both"/>
        <w:rPr>
          <w:rFonts w:ascii="Arial" w:hAnsi="Arial" w:cs="Arial"/>
          <w:color w:val="auto"/>
          <w:sz w:val="20"/>
        </w:rPr>
      </w:pPr>
      <w:r w:rsidRPr="003F7B0B">
        <w:rPr>
          <w:rFonts w:ascii="Arial" w:hAnsi="Arial" w:cs="Arial"/>
          <w:color w:val="auto"/>
          <w:sz w:val="20"/>
        </w:rPr>
        <w:t xml:space="preserve">Impactos durante la etapa de </w:t>
      </w:r>
      <w:r w:rsidR="003F7B0B" w:rsidRPr="003F7B0B">
        <w:rPr>
          <w:rFonts w:ascii="Arial" w:hAnsi="Arial" w:cs="Arial"/>
          <w:color w:val="auto"/>
          <w:sz w:val="20"/>
        </w:rPr>
        <w:t>preparación del sitio y construcción:</w:t>
      </w:r>
    </w:p>
    <w:p w14:paraId="38670B6C" w14:textId="77777777" w:rsidR="002C2605" w:rsidRDefault="002C2605" w:rsidP="00A7180D">
      <w:pPr>
        <w:pStyle w:val="Prrafodelista"/>
        <w:ind w:left="0"/>
        <w:jc w:val="both"/>
        <w:rPr>
          <w:rFonts w:ascii="Arial" w:hAnsi="Arial" w:cs="Arial"/>
          <w:color w:val="auto"/>
          <w:sz w:val="20"/>
        </w:rPr>
      </w:pPr>
    </w:p>
    <w:p w14:paraId="756A81C0" w14:textId="77777777" w:rsidR="002C2605" w:rsidRDefault="002C2605" w:rsidP="00A7180D">
      <w:pPr>
        <w:pStyle w:val="Prrafodelista"/>
        <w:ind w:left="0"/>
        <w:jc w:val="both"/>
        <w:rPr>
          <w:rFonts w:ascii="Arial" w:hAnsi="Arial" w:cs="Arial"/>
          <w:color w:val="auto"/>
          <w:sz w:val="20"/>
        </w:rPr>
      </w:pPr>
    </w:p>
    <w:p w14:paraId="797623E2" w14:textId="77777777" w:rsidR="002C2605" w:rsidRDefault="002C2605" w:rsidP="00A7180D">
      <w:pPr>
        <w:pStyle w:val="Prrafodelista"/>
        <w:ind w:left="0"/>
        <w:jc w:val="both"/>
        <w:rPr>
          <w:rFonts w:ascii="Arial" w:hAnsi="Arial" w:cs="Arial"/>
          <w:color w:val="auto"/>
          <w:sz w:val="20"/>
        </w:rPr>
      </w:pPr>
    </w:p>
    <w:p w14:paraId="46107729" w14:textId="0BA85EFD" w:rsidR="002C2605" w:rsidRDefault="002C2605" w:rsidP="00A7180D">
      <w:pPr>
        <w:pStyle w:val="Prrafodelista"/>
        <w:ind w:left="0"/>
        <w:jc w:val="both"/>
        <w:rPr>
          <w:rFonts w:ascii="Arial" w:hAnsi="Arial" w:cs="Arial"/>
          <w:color w:val="auto"/>
          <w:sz w:val="20"/>
        </w:rPr>
      </w:pPr>
      <w:r>
        <w:rPr>
          <w:rFonts w:ascii="Arial" w:hAnsi="Arial" w:cs="Arial"/>
          <w:noProof/>
          <w:color w:val="auto"/>
          <w:sz w:val="20"/>
          <w:lang w:val="es-MX"/>
        </w:rPr>
        <w:drawing>
          <wp:inline distT="0" distB="0" distL="0" distR="0" wp14:anchorId="5550D059" wp14:editId="751EE082">
            <wp:extent cx="5210355" cy="3406903"/>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1167" cy="3407434"/>
                    </a:xfrm>
                    <a:prstGeom prst="rect">
                      <a:avLst/>
                    </a:prstGeom>
                    <a:noFill/>
                    <a:ln>
                      <a:noFill/>
                    </a:ln>
                  </pic:spPr>
                </pic:pic>
              </a:graphicData>
            </a:graphic>
          </wp:inline>
        </w:drawing>
      </w:r>
    </w:p>
    <w:p w14:paraId="69877BB0" w14:textId="095A0091" w:rsidR="00C8262E" w:rsidRPr="00B87300" w:rsidRDefault="00C8262E" w:rsidP="00A7180D">
      <w:pPr>
        <w:pStyle w:val="Prrafodelista"/>
        <w:ind w:left="0"/>
        <w:jc w:val="both"/>
        <w:rPr>
          <w:rFonts w:ascii="Arial" w:hAnsi="Arial" w:cs="Arial"/>
          <w:color w:val="auto"/>
          <w:sz w:val="20"/>
        </w:rPr>
      </w:pPr>
    </w:p>
    <w:p w14:paraId="50F5FFB2" w14:textId="71887720" w:rsidR="00ED3502" w:rsidRPr="002C2605" w:rsidRDefault="002C2605" w:rsidP="002C2605">
      <w:pPr>
        <w:jc w:val="both"/>
        <w:rPr>
          <w:rFonts w:ascii="Arial" w:hAnsi="Arial" w:cs="Arial"/>
          <w:color w:val="auto"/>
          <w:sz w:val="20"/>
          <w:u w:val="single"/>
        </w:rPr>
      </w:pPr>
      <w:r>
        <w:rPr>
          <w:rFonts w:ascii="Arial" w:hAnsi="Arial" w:cs="Arial"/>
          <w:noProof/>
          <w:color w:val="auto"/>
          <w:sz w:val="20"/>
          <w:u w:val="single"/>
          <w:lang w:val="es-MX" w:eastAsia="es-MX"/>
        </w:rPr>
        <w:lastRenderedPageBreak/>
        <w:drawing>
          <wp:inline distT="0" distB="0" distL="0" distR="0" wp14:anchorId="1B4EED5B" wp14:editId="3DF470BC">
            <wp:extent cx="5396230" cy="50582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5058203"/>
                    </a:xfrm>
                    <a:prstGeom prst="rect">
                      <a:avLst/>
                    </a:prstGeom>
                    <a:noFill/>
                    <a:ln>
                      <a:noFill/>
                    </a:ln>
                  </pic:spPr>
                </pic:pic>
              </a:graphicData>
            </a:graphic>
          </wp:inline>
        </w:drawing>
      </w:r>
    </w:p>
    <w:p w14:paraId="31840806" w14:textId="76D69870" w:rsidR="00C8262E" w:rsidRDefault="00C8262E" w:rsidP="00C8262E">
      <w:pPr>
        <w:pStyle w:val="Prrafodelista"/>
        <w:ind w:left="0"/>
        <w:jc w:val="both"/>
        <w:rPr>
          <w:rFonts w:ascii="Arial" w:hAnsi="Arial" w:cs="Arial"/>
          <w:color w:val="auto"/>
          <w:sz w:val="20"/>
          <w:u w:val="single"/>
        </w:rPr>
      </w:pPr>
    </w:p>
    <w:p w14:paraId="3134A76C" w14:textId="77777777" w:rsidR="00C8262E" w:rsidRDefault="00C8262E" w:rsidP="00A7180D">
      <w:pPr>
        <w:pStyle w:val="Prrafodelista"/>
        <w:jc w:val="both"/>
        <w:rPr>
          <w:rFonts w:ascii="Arial" w:hAnsi="Arial" w:cs="Arial"/>
          <w:color w:val="auto"/>
          <w:sz w:val="20"/>
          <w:u w:val="single"/>
        </w:rPr>
      </w:pPr>
    </w:p>
    <w:p w14:paraId="4C079A86" w14:textId="77777777" w:rsidR="00C8262E" w:rsidRDefault="00C8262E" w:rsidP="00BD3C59">
      <w:pPr>
        <w:pStyle w:val="Prrafodelista"/>
        <w:ind w:left="0"/>
        <w:jc w:val="both"/>
        <w:rPr>
          <w:rFonts w:ascii="Arial" w:hAnsi="Arial" w:cs="Arial"/>
          <w:color w:val="auto"/>
          <w:sz w:val="20"/>
          <w:u w:val="single"/>
        </w:rPr>
      </w:pPr>
    </w:p>
    <w:p w14:paraId="5ABFDAAC" w14:textId="60C0A1A0" w:rsidR="00C8262E" w:rsidRDefault="00BD3C59" w:rsidP="00BD3C59">
      <w:pPr>
        <w:pStyle w:val="Prrafodelista"/>
        <w:ind w:left="0"/>
        <w:jc w:val="both"/>
        <w:rPr>
          <w:rFonts w:ascii="Arial" w:hAnsi="Arial" w:cs="Arial"/>
          <w:color w:val="auto"/>
          <w:sz w:val="20"/>
        </w:rPr>
      </w:pPr>
      <w:r>
        <w:rPr>
          <w:rFonts w:ascii="Arial" w:hAnsi="Arial" w:cs="Arial"/>
          <w:color w:val="auto"/>
          <w:sz w:val="20"/>
        </w:rPr>
        <w:t>A continuación los posibles impactos durante la etapa de operación y mantenimiento:</w:t>
      </w:r>
    </w:p>
    <w:p w14:paraId="56930200" w14:textId="77777777" w:rsidR="00BD3C59" w:rsidRDefault="00BD3C59" w:rsidP="00BD3C59">
      <w:pPr>
        <w:pStyle w:val="Prrafodelista"/>
        <w:ind w:left="0"/>
        <w:jc w:val="both"/>
        <w:rPr>
          <w:rFonts w:ascii="Arial" w:hAnsi="Arial" w:cs="Arial"/>
          <w:color w:val="auto"/>
          <w:sz w:val="20"/>
        </w:rPr>
      </w:pPr>
    </w:p>
    <w:p w14:paraId="590558FB" w14:textId="1872D704" w:rsidR="00BD3C59" w:rsidRPr="00BD3C59" w:rsidRDefault="00BD3C59" w:rsidP="00BD3C59">
      <w:pPr>
        <w:pStyle w:val="Prrafodelista"/>
        <w:ind w:left="0"/>
        <w:jc w:val="both"/>
        <w:rPr>
          <w:rFonts w:ascii="Arial" w:hAnsi="Arial" w:cs="Arial"/>
          <w:color w:val="auto"/>
          <w:sz w:val="20"/>
        </w:rPr>
      </w:pPr>
      <w:r>
        <w:rPr>
          <w:rFonts w:ascii="Arial" w:hAnsi="Arial" w:cs="Arial"/>
          <w:noProof/>
          <w:color w:val="auto"/>
          <w:sz w:val="20"/>
          <w:lang w:val="es-MX"/>
        </w:rPr>
        <w:drawing>
          <wp:inline distT="0" distB="0" distL="0" distR="0" wp14:anchorId="78D8CDE8" wp14:editId="5C6B327E">
            <wp:extent cx="5396230" cy="153506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1535066"/>
                    </a:xfrm>
                    <a:prstGeom prst="rect">
                      <a:avLst/>
                    </a:prstGeom>
                    <a:noFill/>
                    <a:ln>
                      <a:noFill/>
                    </a:ln>
                  </pic:spPr>
                </pic:pic>
              </a:graphicData>
            </a:graphic>
          </wp:inline>
        </w:drawing>
      </w:r>
    </w:p>
    <w:p w14:paraId="0D34EA14" w14:textId="3C68BC16" w:rsidR="00C8262E" w:rsidRDefault="00C8262E" w:rsidP="00BD3C59">
      <w:pPr>
        <w:pStyle w:val="Prrafodelista"/>
        <w:ind w:left="0"/>
        <w:jc w:val="both"/>
        <w:rPr>
          <w:rFonts w:ascii="Arial" w:hAnsi="Arial" w:cs="Arial"/>
          <w:color w:val="auto"/>
          <w:sz w:val="20"/>
          <w:u w:val="single"/>
        </w:rPr>
      </w:pPr>
    </w:p>
    <w:p w14:paraId="4204C2D4" w14:textId="79D700B6" w:rsidR="00C8262E" w:rsidRDefault="00BD3C59" w:rsidP="00BD3C59">
      <w:pPr>
        <w:pStyle w:val="Prrafodelista"/>
        <w:ind w:left="0"/>
        <w:jc w:val="both"/>
        <w:rPr>
          <w:rFonts w:ascii="Arial" w:hAnsi="Arial" w:cs="Arial"/>
          <w:color w:val="auto"/>
          <w:sz w:val="20"/>
          <w:u w:val="single"/>
        </w:rPr>
      </w:pPr>
      <w:r>
        <w:rPr>
          <w:rFonts w:ascii="Arial" w:hAnsi="Arial" w:cs="Arial"/>
          <w:noProof/>
          <w:color w:val="auto"/>
          <w:sz w:val="20"/>
          <w:u w:val="single"/>
          <w:lang w:val="es-MX"/>
        </w:rPr>
        <w:lastRenderedPageBreak/>
        <w:drawing>
          <wp:inline distT="0" distB="0" distL="0" distR="0" wp14:anchorId="6BC90959" wp14:editId="250772C3">
            <wp:extent cx="5396230" cy="58192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5819243"/>
                    </a:xfrm>
                    <a:prstGeom prst="rect">
                      <a:avLst/>
                    </a:prstGeom>
                    <a:noFill/>
                    <a:ln>
                      <a:noFill/>
                    </a:ln>
                  </pic:spPr>
                </pic:pic>
              </a:graphicData>
            </a:graphic>
          </wp:inline>
        </w:drawing>
      </w:r>
    </w:p>
    <w:p w14:paraId="4BB31662" w14:textId="77777777" w:rsidR="00C8262E" w:rsidRDefault="00C8262E" w:rsidP="00A7180D">
      <w:pPr>
        <w:pStyle w:val="Prrafodelista"/>
        <w:jc w:val="both"/>
        <w:rPr>
          <w:rFonts w:ascii="Arial" w:hAnsi="Arial" w:cs="Arial"/>
          <w:color w:val="auto"/>
          <w:sz w:val="20"/>
          <w:u w:val="single"/>
        </w:rPr>
      </w:pPr>
    </w:p>
    <w:p w14:paraId="306E7F80" w14:textId="248B5610" w:rsidR="00C8262E" w:rsidRDefault="0037460D" w:rsidP="0037460D">
      <w:pPr>
        <w:pStyle w:val="Prrafodelista"/>
        <w:ind w:left="0"/>
        <w:jc w:val="both"/>
        <w:rPr>
          <w:rFonts w:ascii="Arial" w:hAnsi="Arial" w:cs="Arial"/>
          <w:color w:val="auto"/>
          <w:sz w:val="20"/>
        </w:rPr>
      </w:pPr>
      <w:r>
        <w:rPr>
          <w:rFonts w:ascii="Arial" w:hAnsi="Arial" w:cs="Arial"/>
          <w:color w:val="auto"/>
          <w:sz w:val="20"/>
        </w:rPr>
        <w:t>Podríamos resumir los impactos en el siguiente párrafo:</w:t>
      </w:r>
    </w:p>
    <w:p w14:paraId="135279FD" w14:textId="77777777" w:rsidR="0037460D" w:rsidRDefault="0037460D" w:rsidP="0037460D">
      <w:pPr>
        <w:pStyle w:val="Prrafodelista"/>
        <w:ind w:left="0"/>
        <w:jc w:val="both"/>
        <w:rPr>
          <w:rFonts w:ascii="Arial" w:hAnsi="Arial" w:cs="Arial"/>
          <w:color w:val="auto"/>
          <w:sz w:val="20"/>
        </w:rPr>
      </w:pPr>
    </w:p>
    <w:p w14:paraId="01470153" w14:textId="3B00EFE3" w:rsidR="0037460D" w:rsidRPr="0037460D" w:rsidRDefault="0037460D" w:rsidP="0037460D">
      <w:pPr>
        <w:pStyle w:val="Prrafodelista"/>
        <w:numPr>
          <w:ilvl w:val="0"/>
          <w:numId w:val="19"/>
        </w:numPr>
        <w:jc w:val="both"/>
        <w:rPr>
          <w:rFonts w:ascii="Arial" w:hAnsi="Arial" w:cs="Arial"/>
          <w:color w:val="auto"/>
          <w:sz w:val="20"/>
        </w:rPr>
      </w:pPr>
      <w:r w:rsidRPr="0037460D">
        <w:rPr>
          <w:rFonts w:ascii="Arial" w:hAnsi="Arial" w:cs="Arial"/>
          <w:b/>
          <w:color w:val="auto"/>
          <w:sz w:val="20"/>
        </w:rPr>
        <w:t>Agua:</w:t>
      </w:r>
      <w:r w:rsidRPr="0037460D">
        <w:rPr>
          <w:rFonts w:ascii="Arial" w:hAnsi="Arial" w:cs="Arial"/>
          <w:color w:val="auto"/>
          <w:sz w:val="20"/>
        </w:rPr>
        <w:t xml:space="preserve"> El caudal del Río Pánuco disminuirá́ durante la </w:t>
      </w:r>
      <w:proofErr w:type="spellStart"/>
      <w:r w:rsidRPr="0037460D">
        <w:rPr>
          <w:rFonts w:ascii="Arial" w:hAnsi="Arial" w:cs="Arial"/>
          <w:color w:val="auto"/>
          <w:sz w:val="20"/>
        </w:rPr>
        <w:t>operación</w:t>
      </w:r>
      <w:proofErr w:type="spellEnd"/>
      <w:r w:rsidRPr="0037460D">
        <w:rPr>
          <w:rFonts w:ascii="Arial" w:hAnsi="Arial" w:cs="Arial"/>
          <w:color w:val="auto"/>
          <w:sz w:val="20"/>
        </w:rPr>
        <w:t xml:space="preserve"> del Proyecto.</w:t>
      </w:r>
    </w:p>
    <w:p w14:paraId="5903FD06" w14:textId="22BD1240" w:rsidR="0037460D" w:rsidRPr="0037460D" w:rsidRDefault="0037460D" w:rsidP="0037460D">
      <w:pPr>
        <w:pStyle w:val="Prrafodelista"/>
        <w:numPr>
          <w:ilvl w:val="0"/>
          <w:numId w:val="19"/>
        </w:numPr>
        <w:jc w:val="both"/>
        <w:rPr>
          <w:rFonts w:ascii="Arial" w:hAnsi="Arial" w:cs="Arial"/>
          <w:color w:val="auto"/>
          <w:sz w:val="20"/>
        </w:rPr>
      </w:pPr>
      <w:r w:rsidRPr="0037460D">
        <w:rPr>
          <w:rFonts w:ascii="Arial" w:hAnsi="Arial" w:cs="Arial"/>
          <w:b/>
          <w:color w:val="auto"/>
          <w:sz w:val="20"/>
        </w:rPr>
        <w:t>Flora:</w:t>
      </w:r>
      <w:r w:rsidRPr="0037460D">
        <w:rPr>
          <w:rFonts w:ascii="Arial" w:hAnsi="Arial" w:cs="Arial"/>
          <w:color w:val="auto"/>
          <w:sz w:val="20"/>
        </w:rPr>
        <w:t xml:space="preserve"> Se </w:t>
      </w:r>
      <w:proofErr w:type="spellStart"/>
      <w:r w:rsidRPr="0037460D">
        <w:rPr>
          <w:rFonts w:ascii="Arial" w:hAnsi="Arial" w:cs="Arial"/>
          <w:color w:val="auto"/>
          <w:sz w:val="20"/>
        </w:rPr>
        <w:t>vera</w:t>
      </w:r>
      <w:proofErr w:type="spellEnd"/>
      <w:r w:rsidRPr="0037460D">
        <w:rPr>
          <w:rFonts w:ascii="Arial" w:hAnsi="Arial" w:cs="Arial"/>
          <w:color w:val="auto"/>
          <w:sz w:val="20"/>
        </w:rPr>
        <w:t xml:space="preserve">́ afectada la </w:t>
      </w:r>
      <w:proofErr w:type="spellStart"/>
      <w:r w:rsidRPr="0037460D">
        <w:rPr>
          <w:rFonts w:ascii="Arial" w:hAnsi="Arial" w:cs="Arial"/>
          <w:color w:val="auto"/>
          <w:sz w:val="20"/>
        </w:rPr>
        <w:t>vegetación</w:t>
      </w:r>
      <w:proofErr w:type="spellEnd"/>
      <w:r w:rsidRPr="0037460D">
        <w:rPr>
          <w:rFonts w:ascii="Arial" w:hAnsi="Arial" w:cs="Arial"/>
          <w:color w:val="auto"/>
          <w:sz w:val="20"/>
        </w:rPr>
        <w:t xml:space="preserve"> ya que </w:t>
      </w:r>
      <w:proofErr w:type="spellStart"/>
      <w:r w:rsidRPr="0037460D">
        <w:rPr>
          <w:rFonts w:ascii="Arial" w:hAnsi="Arial" w:cs="Arial"/>
          <w:color w:val="auto"/>
          <w:sz w:val="20"/>
        </w:rPr>
        <w:t>sería</w:t>
      </w:r>
      <w:proofErr w:type="spellEnd"/>
      <w:r w:rsidRPr="0037460D">
        <w:rPr>
          <w:rFonts w:ascii="Arial" w:hAnsi="Arial" w:cs="Arial"/>
          <w:color w:val="auto"/>
          <w:sz w:val="20"/>
        </w:rPr>
        <w:t xml:space="preserve"> removida solo en aquellas </w:t>
      </w:r>
      <w:proofErr w:type="spellStart"/>
      <w:r w:rsidRPr="0037460D">
        <w:rPr>
          <w:rFonts w:ascii="Arial" w:hAnsi="Arial" w:cs="Arial"/>
          <w:color w:val="auto"/>
          <w:sz w:val="20"/>
        </w:rPr>
        <w:t>áreas</w:t>
      </w:r>
      <w:proofErr w:type="spellEnd"/>
      <w:r>
        <w:rPr>
          <w:rFonts w:ascii="Arial" w:hAnsi="Arial" w:cs="Arial"/>
          <w:color w:val="auto"/>
          <w:sz w:val="20"/>
        </w:rPr>
        <w:t xml:space="preserve"> </w:t>
      </w:r>
      <w:r w:rsidRPr="0037460D">
        <w:rPr>
          <w:rFonts w:ascii="Arial" w:hAnsi="Arial" w:cs="Arial"/>
          <w:color w:val="auto"/>
          <w:sz w:val="20"/>
        </w:rPr>
        <w:t xml:space="preserve">donde </w:t>
      </w:r>
      <w:proofErr w:type="spellStart"/>
      <w:r w:rsidRPr="0037460D">
        <w:rPr>
          <w:rFonts w:ascii="Arial" w:hAnsi="Arial" w:cs="Arial"/>
          <w:color w:val="auto"/>
          <w:sz w:val="20"/>
        </w:rPr>
        <w:t>este</w:t>
      </w:r>
      <w:proofErr w:type="spellEnd"/>
      <w:r w:rsidRPr="0037460D">
        <w:rPr>
          <w:rFonts w:ascii="Arial" w:hAnsi="Arial" w:cs="Arial"/>
          <w:color w:val="auto"/>
          <w:sz w:val="20"/>
        </w:rPr>
        <w:t xml:space="preserve"> presente.</w:t>
      </w:r>
    </w:p>
    <w:p w14:paraId="144171E7" w14:textId="5FC1A20D" w:rsidR="0037460D" w:rsidRPr="0037460D" w:rsidRDefault="0037460D" w:rsidP="0037460D">
      <w:pPr>
        <w:pStyle w:val="Prrafodelista"/>
        <w:numPr>
          <w:ilvl w:val="0"/>
          <w:numId w:val="19"/>
        </w:numPr>
        <w:jc w:val="both"/>
        <w:rPr>
          <w:rFonts w:ascii="Arial" w:hAnsi="Arial" w:cs="Arial"/>
          <w:color w:val="auto"/>
          <w:sz w:val="20"/>
        </w:rPr>
      </w:pPr>
      <w:r w:rsidRPr="0037460D">
        <w:rPr>
          <w:rFonts w:ascii="Arial" w:hAnsi="Arial" w:cs="Arial"/>
          <w:b/>
          <w:color w:val="auto"/>
          <w:sz w:val="20"/>
        </w:rPr>
        <w:t>Fauna:</w:t>
      </w:r>
      <w:r w:rsidRPr="0037460D">
        <w:rPr>
          <w:rFonts w:ascii="Arial" w:hAnsi="Arial" w:cs="Arial"/>
          <w:color w:val="auto"/>
          <w:sz w:val="20"/>
        </w:rPr>
        <w:t xml:space="preserve"> Durante las obras y actividades de </w:t>
      </w:r>
      <w:proofErr w:type="spellStart"/>
      <w:r w:rsidRPr="0037460D">
        <w:rPr>
          <w:rFonts w:ascii="Arial" w:hAnsi="Arial" w:cs="Arial"/>
          <w:color w:val="auto"/>
          <w:sz w:val="20"/>
        </w:rPr>
        <w:t>preparación</w:t>
      </w:r>
      <w:proofErr w:type="spellEnd"/>
      <w:r w:rsidRPr="0037460D">
        <w:rPr>
          <w:rFonts w:ascii="Arial" w:hAnsi="Arial" w:cs="Arial"/>
          <w:color w:val="auto"/>
          <w:sz w:val="20"/>
        </w:rPr>
        <w:t xml:space="preserve"> del sitio, la fauna en la franja de</w:t>
      </w:r>
      <w:r>
        <w:rPr>
          <w:rFonts w:ascii="Arial" w:hAnsi="Arial" w:cs="Arial"/>
          <w:color w:val="auto"/>
          <w:sz w:val="20"/>
        </w:rPr>
        <w:t xml:space="preserve"> </w:t>
      </w:r>
      <w:proofErr w:type="spellStart"/>
      <w:r w:rsidRPr="0037460D">
        <w:rPr>
          <w:rFonts w:ascii="Arial" w:hAnsi="Arial" w:cs="Arial"/>
          <w:color w:val="auto"/>
          <w:sz w:val="20"/>
        </w:rPr>
        <w:t>afectación</w:t>
      </w:r>
      <w:proofErr w:type="spellEnd"/>
      <w:r w:rsidRPr="0037460D">
        <w:rPr>
          <w:rFonts w:ascii="Arial" w:hAnsi="Arial" w:cs="Arial"/>
          <w:color w:val="auto"/>
          <w:sz w:val="20"/>
        </w:rPr>
        <w:t xml:space="preserve"> y en sus inmediaciones, emigrará a otros sitios </w:t>
      </w:r>
      <w:proofErr w:type="spellStart"/>
      <w:r w:rsidRPr="0037460D">
        <w:rPr>
          <w:rFonts w:ascii="Arial" w:hAnsi="Arial" w:cs="Arial"/>
          <w:color w:val="auto"/>
          <w:sz w:val="20"/>
        </w:rPr>
        <w:t>más</w:t>
      </w:r>
      <w:proofErr w:type="spellEnd"/>
      <w:r w:rsidRPr="0037460D">
        <w:rPr>
          <w:rFonts w:ascii="Arial" w:hAnsi="Arial" w:cs="Arial"/>
          <w:color w:val="auto"/>
          <w:sz w:val="20"/>
        </w:rPr>
        <w:t xml:space="preserve"> seguros, y una vez concluidas las obras, </w:t>
      </w:r>
      <w:proofErr w:type="spellStart"/>
      <w:r w:rsidRPr="0037460D">
        <w:rPr>
          <w:rFonts w:ascii="Arial" w:hAnsi="Arial" w:cs="Arial"/>
          <w:color w:val="auto"/>
          <w:sz w:val="20"/>
        </w:rPr>
        <w:t>éstos</w:t>
      </w:r>
      <w:proofErr w:type="spellEnd"/>
      <w:r w:rsidRPr="0037460D">
        <w:rPr>
          <w:rFonts w:ascii="Arial" w:hAnsi="Arial" w:cs="Arial"/>
          <w:color w:val="auto"/>
          <w:sz w:val="20"/>
        </w:rPr>
        <w:t xml:space="preserve"> </w:t>
      </w:r>
      <w:proofErr w:type="spellStart"/>
      <w:r w:rsidRPr="0037460D">
        <w:rPr>
          <w:rFonts w:ascii="Arial" w:hAnsi="Arial" w:cs="Arial"/>
          <w:color w:val="auto"/>
          <w:sz w:val="20"/>
        </w:rPr>
        <w:t>regresarán</w:t>
      </w:r>
      <w:proofErr w:type="spellEnd"/>
      <w:r w:rsidRPr="0037460D">
        <w:rPr>
          <w:rFonts w:ascii="Arial" w:hAnsi="Arial" w:cs="Arial"/>
          <w:color w:val="auto"/>
          <w:sz w:val="20"/>
        </w:rPr>
        <w:t xml:space="preserve"> a los sitios que normalmente recorren o podrán permanecer en las cercanías de las obras asociadas al Proyecto, ya que en ningún caso las instalaciones del Proyecto destruirán unidades ambientales sino que las afectaran parcialmente.</w:t>
      </w:r>
    </w:p>
    <w:p w14:paraId="2DBB5C4C" w14:textId="2655327E" w:rsidR="0037460D" w:rsidRPr="0037460D" w:rsidRDefault="0037460D" w:rsidP="0037460D">
      <w:pPr>
        <w:pStyle w:val="Prrafodelista"/>
        <w:numPr>
          <w:ilvl w:val="0"/>
          <w:numId w:val="19"/>
        </w:numPr>
        <w:jc w:val="both"/>
        <w:rPr>
          <w:rFonts w:ascii="Arial" w:hAnsi="Arial" w:cs="Arial"/>
          <w:color w:val="auto"/>
          <w:sz w:val="20"/>
        </w:rPr>
      </w:pPr>
      <w:r w:rsidRPr="0037460D">
        <w:rPr>
          <w:rFonts w:ascii="Arial" w:hAnsi="Arial" w:cs="Arial"/>
          <w:b/>
          <w:color w:val="auto"/>
          <w:sz w:val="20"/>
        </w:rPr>
        <w:t>Aire:</w:t>
      </w:r>
      <w:r w:rsidRPr="0037460D">
        <w:rPr>
          <w:rFonts w:ascii="Arial" w:hAnsi="Arial" w:cs="Arial"/>
          <w:color w:val="auto"/>
          <w:sz w:val="20"/>
        </w:rPr>
        <w:t xml:space="preserve"> Debido a la utilización de maquinaria pesada y a la actividad vehicular que se </w:t>
      </w:r>
      <w:proofErr w:type="spellStart"/>
      <w:r w:rsidRPr="0037460D">
        <w:rPr>
          <w:rFonts w:ascii="Arial" w:hAnsi="Arial" w:cs="Arial"/>
          <w:color w:val="auto"/>
          <w:sz w:val="20"/>
        </w:rPr>
        <w:t>realizarán</w:t>
      </w:r>
      <w:proofErr w:type="spellEnd"/>
      <w:r w:rsidRPr="0037460D">
        <w:rPr>
          <w:rFonts w:ascii="Arial" w:hAnsi="Arial" w:cs="Arial"/>
          <w:color w:val="auto"/>
          <w:sz w:val="20"/>
        </w:rPr>
        <w:t xml:space="preserve"> en las etapas de </w:t>
      </w:r>
      <w:proofErr w:type="spellStart"/>
      <w:r w:rsidRPr="0037460D">
        <w:rPr>
          <w:rFonts w:ascii="Arial" w:hAnsi="Arial" w:cs="Arial"/>
          <w:color w:val="auto"/>
          <w:sz w:val="20"/>
        </w:rPr>
        <w:t>preparación</w:t>
      </w:r>
      <w:proofErr w:type="spellEnd"/>
      <w:r w:rsidRPr="0037460D">
        <w:rPr>
          <w:rFonts w:ascii="Arial" w:hAnsi="Arial" w:cs="Arial"/>
          <w:color w:val="auto"/>
          <w:sz w:val="20"/>
        </w:rPr>
        <w:t xml:space="preserve"> del sitio y </w:t>
      </w:r>
      <w:proofErr w:type="spellStart"/>
      <w:r w:rsidRPr="0037460D">
        <w:rPr>
          <w:rFonts w:ascii="Arial" w:hAnsi="Arial" w:cs="Arial"/>
          <w:color w:val="auto"/>
          <w:sz w:val="20"/>
        </w:rPr>
        <w:t>construcción</w:t>
      </w:r>
      <w:proofErr w:type="spellEnd"/>
      <w:r w:rsidRPr="0037460D">
        <w:rPr>
          <w:rFonts w:ascii="Arial" w:hAnsi="Arial" w:cs="Arial"/>
          <w:color w:val="auto"/>
          <w:sz w:val="20"/>
        </w:rPr>
        <w:t xml:space="preserve"> se </w:t>
      </w:r>
      <w:proofErr w:type="spellStart"/>
      <w:r w:rsidRPr="0037460D">
        <w:rPr>
          <w:rFonts w:ascii="Arial" w:hAnsi="Arial" w:cs="Arial"/>
          <w:color w:val="auto"/>
          <w:sz w:val="20"/>
        </w:rPr>
        <w:t>ocasionarán</w:t>
      </w:r>
      <w:proofErr w:type="spellEnd"/>
      <w:r w:rsidRPr="0037460D">
        <w:rPr>
          <w:rFonts w:ascii="Arial" w:hAnsi="Arial" w:cs="Arial"/>
          <w:color w:val="auto"/>
          <w:sz w:val="20"/>
        </w:rPr>
        <w:t xml:space="preserve"> emisiones de gases contaminantes a la </w:t>
      </w:r>
      <w:proofErr w:type="spellStart"/>
      <w:r w:rsidRPr="0037460D">
        <w:rPr>
          <w:rFonts w:ascii="Arial" w:hAnsi="Arial" w:cs="Arial"/>
          <w:color w:val="auto"/>
          <w:sz w:val="20"/>
        </w:rPr>
        <w:t>atmósfera</w:t>
      </w:r>
      <w:proofErr w:type="spellEnd"/>
      <w:r w:rsidRPr="0037460D">
        <w:rPr>
          <w:rFonts w:ascii="Arial" w:hAnsi="Arial" w:cs="Arial"/>
          <w:color w:val="auto"/>
          <w:sz w:val="20"/>
        </w:rPr>
        <w:t xml:space="preserve">, emisiones de </w:t>
      </w:r>
      <w:proofErr w:type="spellStart"/>
      <w:r w:rsidRPr="0037460D">
        <w:rPr>
          <w:rFonts w:ascii="Arial" w:hAnsi="Arial" w:cs="Arial"/>
          <w:color w:val="auto"/>
          <w:sz w:val="20"/>
        </w:rPr>
        <w:t>partículas</w:t>
      </w:r>
      <w:proofErr w:type="spellEnd"/>
      <w:r w:rsidRPr="0037460D">
        <w:rPr>
          <w:rFonts w:ascii="Arial" w:hAnsi="Arial" w:cs="Arial"/>
          <w:color w:val="auto"/>
          <w:sz w:val="20"/>
        </w:rPr>
        <w:t xml:space="preserve"> de polvos y ruido.</w:t>
      </w:r>
    </w:p>
    <w:p w14:paraId="5498CE5F" w14:textId="7927993B" w:rsidR="0037460D" w:rsidRPr="0037460D" w:rsidRDefault="0037460D" w:rsidP="0037460D">
      <w:pPr>
        <w:pStyle w:val="Prrafodelista"/>
        <w:numPr>
          <w:ilvl w:val="0"/>
          <w:numId w:val="19"/>
        </w:numPr>
        <w:jc w:val="both"/>
        <w:rPr>
          <w:rFonts w:ascii="Arial" w:hAnsi="Arial" w:cs="Arial"/>
          <w:color w:val="auto"/>
          <w:sz w:val="20"/>
        </w:rPr>
      </w:pPr>
      <w:r w:rsidRPr="0037460D">
        <w:rPr>
          <w:rFonts w:ascii="Arial" w:hAnsi="Arial" w:cs="Arial"/>
          <w:b/>
          <w:color w:val="auto"/>
          <w:sz w:val="20"/>
        </w:rPr>
        <w:t>Suelo:</w:t>
      </w:r>
      <w:r w:rsidRPr="0037460D">
        <w:rPr>
          <w:rFonts w:ascii="Arial" w:hAnsi="Arial" w:cs="Arial"/>
          <w:color w:val="auto"/>
          <w:sz w:val="20"/>
        </w:rPr>
        <w:t xml:space="preserve"> Durante la etapa de </w:t>
      </w:r>
      <w:proofErr w:type="spellStart"/>
      <w:r w:rsidRPr="0037460D">
        <w:rPr>
          <w:rFonts w:ascii="Arial" w:hAnsi="Arial" w:cs="Arial"/>
          <w:color w:val="auto"/>
          <w:sz w:val="20"/>
        </w:rPr>
        <w:t>preparación</w:t>
      </w:r>
      <w:proofErr w:type="spellEnd"/>
      <w:r w:rsidRPr="0037460D">
        <w:rPr>
          <w:rFonts w:ascii="Arial" w:hAnsi="Arial" w:cs="Arial"/>
          <w:color w:val="auto"/>
          <w:sz w:val="20"/>
        </w:rPr>
        <w:t xml:space="preserve"> del sitio, en las actividades de despalme, limpieza del sitio y zanjeo, se </w:t>
      </w:r>
      <w:proofErr w:type="spellStart"/>
      <w:r w:rsidRPr="0037460D">
        <w:rPr>
          <w:rFonts w:ascii="Arial" w:hAnsi="Arial" w:cs="Arial"/>
          <w:color w:val="auto"/>
          <w:sz w:val="20"/>
        </w:rPr>
        <w:t>vera</w:t>
      </w:r>
      <w:proofErr w:type="spellEnd"/>
      <w:r w:rsidRPr="0037460D">
        <w:rPr>
          <w:rFonts w:ascii="Arial" w:hAnsi="Arial" w:cs="Arial"/>
          <w:color w:val="auto"/>
          <w:sz w:val="20"/>
        </w:rPr>
        <w:t>́ afectada la capa edáfica o capa fértil de suelo</w:t>
      </w:r>
    </w:p>
    <w:p w14:paraId="1A1E196F" w14:textId="77777777" w:rsidR="00C8262E" w:rsidRDefault="00C8262E" w:rsidP="0037460D">
      <w:pPr>
        <w:pStyle w:val="Prrafodelista"/>
        <w:ind w:left="0"/>
        <w:jc w:val="both"/>
        <w:rPr>
          <w:rFonts w:ascii="Arial" w:hAnsi="Arial" w:cs="Arial"/>
          <w:color w:val="auto"/>
          <w:sz w:val="20"/>
          <w:u w:val="single"/>
        </w:rPr>
      </w:pPr>
    </w:p>
    <w:p w14:paraId="55E2E899" w14:textId="31150FC4" w:rsidR="0059685F" w:rsidRDefault="0059685F" w:rsidP="0037460D">
      <w:pPr>
        <w:pStyle w:val="Prrafodelista"/>
        <w:ind w:left="0"/>
        <w:jc w:val="both"/>
        <w:rPr>
          <w:rFonts w:ascii="Arial" w:hAnsi="Arial" w:cs="Arial"/>
          <w:color w:val="auto"/>
          <w:sz w:val="20"/>
        </w:rPr>
      </w:pPr>
      <w:r>
        <w:rPr>
          <w:rFonts w:ascii="Arial" w:hAnsi="Arial" w:cs="Arial"/>
          <w:color w:val="auto"/>
          <w:sz w:val="20"/>
        </w:rPr>
        <w:lastRenderedPageBreak/>
        <w:t xml:space="preserve">El impacto al medio ambiente es claramente un riesgo grave para la sustentabilidad de la región, </w:t>
      </w:r>
      <w:r w:rsidR="0063630B">
        <w:rPr>
          <w:rFonts w:ascii="Arial" w:hAnsi="Arial" w:cs="Arial"/>
          <w:color w:val="auto"/>
          <w:sz w:val="20"/>
        </w:rPr>
        <w:t xml:space="preserve">aún y que en el análisis de Agua y Drenaje se estipule que dadas las condiciones actuales de las regiones </w:t>
      </w:r>
      <w:r>
        <w:rPr>
          <w:rFonts w:ascii="Arial" w:hAnsi="Arial" w:cs="Arial"/>
          <w:color w:val="auto"/>
          <w:sz w:val="20"/>
        </w:rPr>
        <w:t xml:space="preserve"> </w:t>
      </w:r>
      <w:r w:rsidR="0063630B">
        <w:rPr>
          <w:rFonts w:ascii="Arial" w:hAnsi="Arial" w:cs="Arial"/>
          <w:color w:val="auto"/>
          <w:sz w:val="20"/>
        </w:rPr>
        <w:t xml:space="preserve">los impactos no serán mayores, no representarán alteraciones </w:t>
      </w:r>
      <w:r w:rsidR="0074722B">
        <w:rPr>
          <w:rFonts w:ascii="Arial" w:hAnsi="Arial" w:cs="Arial"/>
          <w:color w:val="auto"/>
          <w:sz w:val="20"/>
        </w:rPr>
        <w:t>relevantes y son poco significativos.</w:t>
      </w:r>
    </w:p>
    <w:p w14:paraId="4B007E36" w14:textId="77777777" w:rsidR="0074722B" w:rsidRDefault="0074722B" w:rsidP="0037460D">
      <w:pPr>
        <w:pStyle w:val="Prrafodelista"/>
        <w:ind w:left="0"/>
        <w:jc w:val="both"/>
        <w:rPr>
          <w:rFonts w:ascii="Arial" w:hAnsi="Arial" w:cs="Arial"/>
          <w:color w:val="auto"/>
          <w:sz w:val="20"/>
        </w:rPr>
      </w:pPr>
    </w:p>
    <w:p w14:paraId="6CF6AA1E" w14:textId="262BD6E6" w:rsidR="0074722B" w:rsidRDefault="0074722B" w:rsidP="0037460D">
      <w:pPr>
        <w:pStyle w:val="Prrafodelista"/>
        <w:ind w:left="0"/>
        <w:jc w:val="both"/>
        <w:rPr>
          <w:rFonts w:ascii="Arial" w:hAnsi="Arial" w:cs="Arial"/>
          <w:color w:val="auto"/>
          <w:sz w:val="20"/>
        </w:rPr>
      </w:pPr>
      <w:r>
        <w:rPr>
          <w:rFonts w:ascii="Arial" w:hAnsi="Arial" w:cs="Arial"/>
          <w:color w:val="auto"/>
          <w:sz w:val="20"/>
        </w:rPr>
        <w:t xml:space="preserve">Algo que no se menciona a fondo en el estudio es el costo de la energía necesaria para el bombeo del agua desde el Panuco hasta la presa Cerro Prieto, considerando que hay un desnivel de 320 </w:t>
      </w:r>
      <w:proofErr w:type="spellStart"/>
      <w:r>
        <w:rPr>
          <w:rFonts w:ascii="Arial" w:hAnsi="Arial" w:cs="Arial"/>
          <w:color w:val="auto"/>
          <w:sz w:val="20"/>
        </w:rPr>
        <w:t>mts</w:t>
      </w:r>
      <w:proofErr w:type="spellEnd"/>
      <w:r>
        <w:rPr>
          <w:rFonts w:ascii="Arial" w:hAnsi="Arial" w:cs="Arial"/>
          <w:color w:val="auto"/>
          <w:sz w:val="20"/>
        </w:rPr>
        <w:t xml:space="preserve">, esto significa que el agua será impulsada “de subida”. </w:t>
      </w:r>
    </w:p>
    <w:p w14:paraId="4A941E6C" w14:textId="77777777" w:rsidR="008B6270" w:rsidRDefault="008B6270" w:rsidP="0037460D">
      <w:pPr>
        <w:pStyle w:val="Prrafodelista"/>
        <w:ind w:left="0"/>
        <w:jc w:val="both"/>
        <w:rPr>
          <w:rFonts w:ascii="Arial" w:hAnsi="Arial" w:cs="Arial"/>
          <w:color w:val="auto"/>
          <w:sz w:val="20"/>
        </w:rPr>
      </w:pPr>
    </w:p>
    <w:p w14:paraId="2F5FE1BD" w14:textId="6BDC1878" w:rsidR="008B6270" w:rsidRDefault="008B6270" w:rsidP="0037460D">
      <w:pPr>
        <w:pStyle w:val="Prrafodelista"/>
        <w:ind w:left="0"/>
        <w:jc w:val="both"/>
        <w:rPr>
          <w:rFonts w:ascii="Arial" w:hAnsi="Arial" w:cs="Arial"/>
          <w:color w:val="auto"/>
          <w:sz w:val="20"/>
        </w:rPr>
      </w:pPr>
      <w:r>
        <w:rPr>
          <w:rFonts w:ascii="Arial" w:hAnsi="Arial" w:cs="Arial"/>
          <w:color w:val="auto"/>
          <w:sz w:val="20"/>
        </w:rPr>
        <w:t>La energía eléctrica es otro factor a considerar cuando hablamos de medio ambiente y es necesario siempre buscar fuentes de energía que sean renovables y sustentables. En este proyecto será necesaria una gran cantidad de energía eléctrica para el impulso del agua desde su origen.</w:t>
      </w:r>
    </w:p>
    <w:p w14:paraId="1C75BCE3" w14:textId="77777777" w:rsidR="008B6270" w:rsidRDefault="008B6270" w:rsidP="0037460D">
      <w:pPr>
        <w:pStyle w:val="Prrafodelista"/>
        <w:ind w:left="0"/>
        <w:jc w:val="both"/>
        <w:rPr>
          <w:rFonts w:ascii="Arial" w:hAnsi="Arial" w:cs="Arial"/>
          <w:color w:val="auto"/>
          <w:sz w:val="20"/>
        </w:rPr>
      </w:pPr>
    </w:p>
    <w:p w14:paraId="75A3A2C9" w14:textId="7DE42BC7" w:rsidR="008B6270" w:rsidRDefault="008B6270" w:rsidP="0037460D">
      <w:pPr>
        <w:pStyle w:val="Prrafodelista"/>
        <w:ind w:left="0"/>
        <w:jc w:val="both"/>
        <w:rPr>
          <w:rFonts w:ascii="Arial" w:hAnsi="Arial" w:cs="Arial"/>
          <w:color w:val="auto"/>
          <w:sz w:val="20"/>
        </w:rPr>
      </w:pPr>
      <w:r>
        <w:rPr>
          <w:rFonts w:ascii="Arial" w:hAnsi="Arial" w:cs="Arial"/>
          <w:color w:val="auto"/>
          <w:sz w:val="20"/>
        </w:rPr>
        <w:t>Por último, algo que se ha mencionado en diversas investigaciones es sobre el posible impacto al medio ambiente en el aspecto de causar “</w:t>
      </w:r>
      <w:proofErr w:type="spellStart"/>
      <w:r>
        <w:rPr>
          <w:rFonts w:ascii="Arial" w:hAnsi="Arial" w:cs="Arial"/>
          <w:color w:val="auto"/>
          <w:sz w:val="20"/>
        </w:rPr>
        <w:t>fracking</w:t>
      </w:r>
      <w:proofErr w:type="spellEnd"/>
      <w:r>
        <w:rPr>
          <w:rFonts w:ascii="Arial" w:hAnsi="Arial" w:cs="Arial"/>
          <w:color w:val="auto"/>
          <w:sz w:val="20"/>
        </w:rPr>
        <w:t>”</w:t>
      </w:r>
      <w:r w:rsidR="00A33E17">
        <w:rPr>
          <w:rFonts w:ascii="Arial" w:hAnsi="Arial" w:cs="Arial"/>
          <w:color w:val="auto"/>
          <w:sz w:val="20"/>
        </w:rPr>
        <w:t xml:space="preserve"> a través de este proyecto</w:t>
      </w:r>
      <w:r>
        <w:rPr>
          <w:rFonts w:ascii="Arial" w:hAnsi="Arial" w:cs="Arial"/>
          <w:color w:val="auto"/>
          <w:sz w:val="20"/>
        </w:rPr>
        <w:t xml:space="preserve">. Este procedimiento se refiere a </w:t>
      </w:r>
      <w:r w:rsidR="00A33E17">
        <w:rPr>
          <w:rFonts w:ascii="Arial" w:hAnsi="Arial" w:cs="Arial"/>
          <w:color w:val="auto"/>
          <w:sz w:val="20"/>
        </w:rPr>
        <w:t>una técnica que se utiliza para la extracción de petróleo o gas natural. El “</w:t>
      </w:r>
      <w:proofErr w:type="spellStart"/>
      <w:r w:rsidR="00A33E17">
        <w:rPr>
          <w:rFonts w:ascii="Arial" w:hAnsi="Arial" w:cs="Arial"/>
          <w:color w:val="auto"/>
          <w:sz w:val="20"/>
        </w:rPr>
        <w:t>fracking</w:t>
      </w:r>
      <w:proofErr w:type="spellEnd"/>
      <w:r w:rsidR="00A33E17">
        <w:rPr>
          <w:rFonts w:ascii="Arial" w:hAnsi="Arial" w:cs="Arial"/>
          <w:color w:val="auto"/>
          <w:sz w:val="20"/>
        </w:rPr>
        <w:t>” significa perforar un pozo vertical hasta llegar a la formación que contiene el gas o petró</w:t>
      </w:r>
      <w:r w:rsidR="001248FB">
        <w:rPr>
          <w:rFonts w:ascii="Arial" w:hAnsi="Arial" w:cs="Arial"/>
          <w:color w:val="auto"/>
          <w:sz w:val="20"/>
        </w:rPr>
        <w:t>leo, enseguida se realizan una serie de perforaciones horizontales que pueden extenderse por varios kilómetros. A través de estos pozos horizontales se fractura la roca con la inyección de una mezcla de agua, arena y sustancias químicas a elevada presión que fuerza el flujo y salida de los hidrocarburos de los poros.</w:t>
      </w:r>
      <w:r w:rsidR="001248FB">
        <w:rPr>
          <w:rStyle w:val="Refdenotaalpie"/>
          <w:rFonts w:ascii="Arial" w:hAnsi="Arial" w:cs="Arial"/>
          <w:color w:val="auto"/>
          <w:sz w:val="20"/>
        </w:rPr>
        <w:footnoteReference w:id="3"/>
      </w:r>
    </w:p>
    <w:p w14:paraId="6DEF6E0A" w14:textId="77777777" w:rsidR="00DE4143" w:rsidRDefault="00DE4143" w:rsidP="0037460D">
      <w:pPr>
        <w:pStyle w:val="Prrafodelista"/>
        <w:ind w:left="0"/>
        <w:jc w:val="both"/>
        <w:rPr>
          <w:rFonts w:ascii="Arial" w:hAnsi="Arial" w:cs="Arial"/>
          <w:color w:val="auto"/>
          <w:sz w:val="20"/>
        </w:rPr>
      </w:pPr>
    </w:p>
    <w:p w14:paraId="11CACB6D" w14:textId="77BA18A0" w:rsidR="00DE4143" w:rsidRDefault="00DE4143" w:rsidP="0037460D">
      <w:pPr>
        <w:pStyle w:val="Prrafodelista"/>
        <w:ind w:left="0"/>
        <w:jc w:val="both"/>
        <w:rPr>
          <w:rFonts w:ascii="Arial" w:hAnsi="Arial" w:cs="Arial"/>
          <w:color w:val="auto"/>
          <w:sz w:val="20"/>
        </w:rPr>
      </w:pPr>
      <w:r>
        <w:rPr>
          <w:rFonts w:ascii="Arial" w:hAnsi="Arial" w:cs="Arial"/>
          <w:color w:val="auto"/>
          <w:sz w:val="20"/>
        </w:rPr>
        <w:t xml:space="preserve">Impactos de utilizar la técnica del </w:t>
      </w:r>
      <w:proofErr w:type="spellStart"/>
      <w:r>
        <w:rPr>
          <w:rFonts w:ascii="Arial" w:hAnsi="Arial" w:cs="Arial"/>
          <w:color w:val="auto"/>
          <w:sz w:val="20"/>
        </w:rPr>
        <w:t>fracking</w:t>
      </w:r>
      <w:proofErr w:type="spellEnd"/>
      <w:r>
        <w:rPr>
          <w:rFonts w:ascii="Arial" w:hAnsi="Arial" w:cs="Arial"/>
          <w:color w:val="auto"/>
          <w:sz w:val="20"/>
        </w:rPr>
        <w:t xml:space="preserve"> para la extracción de gas natural o petróleo:</w:t>
      </w:r>
    </w:p>
    <w:p w14:paraId="09360067" w14:textId="77777777" w:rsidR="00DE4143" w:rsidRDefault="00DE4143" w:rsidP="0037460D">
      <w:pPr>
        <w:pStyle w:val="Prrafodelista"/>
        <w:ind w:left="0"/>
        <w:jc w:val="both"/>
        <w:rPr>
          <w:rFonts w:ascii="Arial" w:hAnsi="Arial" w:cs="Arial"/>
          <w:color w:val="auto"/>
          <w:sz w:val="20"/>
        </w:rPr>
      </w:pPr>
    </w:p>
    <w:p w14:paraId="394FAE95" w14:textId="03C48D94" w:rsidR="00DE4143" w:rsidRDefault="00DE4143" w:rsidP="00DE4143">
      <w:pPr>
        <w:pStyle w:val="Prrafodelista"/>
        <w:numPr>
          <w:ilvl w:val="0"/>
          <w:numId w:val="20"/>
        </w:numPr>
        <w:jc w:val="both"/>
        <w:rPr>
          <w:rFonts w:ascii="Arial" w:hAnsi="Arial" w:cs="Arial"/>
          <w:color w:val="auto"/>
          <w:sz w:val="20"/>
        </w:rPr>
      </w:pPr>
      <w:r w:rsidRPr="00006A8B">
        <w:rPr>
          <w:rFonts w:ascii="Arial" w:hAnsi="Arial" w:cs="Arial"/>
          <w:i/>
          <w:color w:val="auto"/>
          <w:sz w:val="20"/>
        </w:rPr>
        <w:t>Disminución de disponibilidad de agua</w:t>
      </w:r>
      <w:r w:rsidR="00006A8B" w:rsidRPr="00006A8B">
        <w:rPr>
          <w:rFonts w:ascii="Arial" w:hAnsi="Arial" w:cs="Arial"/>
          <w:i/>
          <w:color w:val="auto"/>
          <w:sz w:val="20"/>
        </w:rPr>
        <w:t>:</w:t>
      </w:r>
      <w:r w:rsidR="00006A8B">
        <w:rPr>
          <w:rFonts w:ascii="Arial" w:hAnsi="Arial" w:cs="Arial"/>
          <w:color w:val="auto"/>
          <w:sz w:val="20"/>
        </w:rPr>
        <w:t xml:space="preserve"> la fractura de un pozo requiere de entre 9 y 29 millones de litros de agua. </w:t>
      </w:r>
      <w:r w:rsidR="006C125A">
        <w:rPr>
          <w:rFonts w:ascii="Arial" w:hAnsi="Arial" w:cs="Arial"/>
          <w:color w:val="auto"/>
          <w:sz w:val="20"/>
        </w:rPr>
        <w:t>Este volumen impacta directamente para el agua disponible para consumo humano o de producción.</w:t>
      </w:r>
    </w:p>
    <w:p w14:paraId="57DDD7C4" w14:textId="77777777" w:rsidR="00006A8B" w:rsidRDefault="00006A8B" w:rsidP="00006A8B">
      <w:pPr>
        <w:pStyle w:val="Prrafodelista"/>
        <w:ind w:left="1431"/>
        <w:jc w:val="both"/>
        <w:rPr>
          <w:rFonts w:ascii="Arial" w:hAnsi="Arial" w:cs="Arial"/>
          <w:color w:val="auto"/>
          <w:sz w:val="20"/>
        </w:rPr>
      </w:pPr>
    </w:p>
    <w:p w14:paraId="2797ECD1" w14:textId="4F18BC93" w:rsidR="00DE4143" w:rsidRDefault="00DE4143" w:rsidP="00DE4143">
      <w:pPr>
        <w:pStyle w:val="Prrafodelista"/>
        <w:numPr>
          <w:ilvl w:val="0"/>
          <w:numId w:val="20"/>
        </w:numPr>
        <w:jc w:val="both"/>
        <w:rPr>
          <w:rFonts w:ascii="Arial" w:hAnsi="Arial" w:cs="Arial"/>
          <w:color w:val="auto"/>
          <w:sz w:val="20"/>
        </w:rPr>
      </w:pPr>
      <w:r w:rsidRPr="00006A8B">
        <w:rPr>
          <w:rFonts w:ascii="Arial" w:hAnsi="Arial" w:cs="Arial"/>
          <w:i/>
          <w:color w:val="auto"/>
          <w:sz w:val="20"/>
        </w:rPr>
        <w:t>Contaminación de fuentes de agua</w:t>
      </w:r>
      <w:r w:rsidR="00006A8B">
        <w:rPr>
          <w:rFonts w:ascii="Arial" w:hAnsi="Arial" w:cs="Arial"/>
          <w:color w:val="auto"/>
          <w:sz w:val="20"/>
        </w:rPr>
        <w:t xml:space="preserve">: </w:t>
      </w:r>
      <w:r w:rsidR="006C125A">
        <w:rPr>
          <w:rFonts w:ascii="Arial" w:hAnsi="Arial" w:cs="Arial"/>
          <w:color w:val="auto"/>
          <w:sz w:val="20"/>
        </w:rPr>
        <w:t xml:space="preserve">debido a la utilización de sustancias químicas como metanol, benceno, tolueno, </w:t>
      </w:r>
      <w:proofErr w:type="spellStart"/>
      <w:r w:rsidR="006C125A">
        <w:rPr>
          <w:rFonts w:ascii="Arial" w:hAnsi="Arial" w:cs="Arial"/>
          <w:color w:val="auto"/>
          <w:sz w:val="20"/>
        </w:rPr>
        <w:t>etilbenceno</w:t>
      </w:r>
      <w:proofErr w:type="spellEnd"/>
      <w:r w:rsidR="006C125A">
        <w:rPr>
          <w:rFonts w:ascii="Arial" w:hAnsi="Arial" w:cs="Arial"/>
          <w:color w:val="auto"/>
          <w:sz w:val="20"/>
        </w:rPr>
        <w:t xml:space="preserve"> además de metales pesados, el agua de desecho prácticamente es inutilizable para otros usos y fuera del ciclo hidrológico.</w:t>
      </w:r>
    </w:p>
    <w:p w14:paraId="74AB71DC" w14:textId="77777777" w:rsidR="00006A8B" w:rsidRDefault="00006A8B" w:rsidP="00006A8B">
      <w:pPr>
        <w:pStyle w:val="Prrafodelista"/>
        <w:ind w:left="1431"/>
        <w:jc w:val="both"/>
        <w:rPr>
          <w:rFonts w:ascii="Arial" w:hAnsi="Arial" w:cs="Arial"/>
          <w:color w:val="auto"/>
          <w:sz w:val="20"/>
        </w:rPr>
      </w:pPr>
    </w:p>
    <w:p w14:paraId="70CB5383" w14:textId="1AB2B076" w:rsidR="00DE4143" w:rsidRDefault="00DE4143" w:rsidP="00DE4143">
      <w:pPr>
        <w:pStyle w:val="Prrafodelista"/>
        <w:numPr>
          <w:ilvl w:val="0"/>
          <w:numId w:val="20"/>
        </w:numPr>
        <w:jc w:val="both"/>
        <w:rPr>
          <w:rFonts w:ascii="Arial" w:hAnsi="Arial" w:cs="Arial"/>
          <w:color w:val="auto"/>
          <w:sz w:val="20"/>
        </w:rPr>
      </w:pPr>
      <w:r w:rsidRPr="00006A8B">
        <w:rPr>
          <w:rFonts w:ascii="Arial" w:hAnsi="Arial" w:cs="Arial"/>
          <w:i/>
          <w:color w:val="auto"/>
          <w:sz w:val="20"/>
        </w:rPr>
        <w:t>Impactos sobre la salud</w:t>
      </w:r>
      <w:r w:rsidR="00006A8B">
        <w:rPr>
          <w:rFonts w:ascii="Arial" w:hAnsi="Arial" w:cs="Arial"/>
          <w:color w:val="auto"/>
          <w:sz w:val="20"/>
        </w:rPr>
        <w:t xml:space="preserve">: </w:t>
      </w:r>
      <w:r w:rsidR="006C125A">
        <w:rPr>
          <w:rFonts w:ascii="Arial" w:hAnsi="Arial" w:cs="Arial"/>
          <w:color w:val="auto"/>
          <w:sz w:val="20"/>
        </w:rPr>
        <w:t xml:space="preserve">los pozos de agua potable que abastecen a la población situados en cercanías </w:t>
      </w:r>
      <w:r w:rsidR="00A25C1A">
        <w:rPr>
          <w:rFonts w:ascii="Arial" w:hAnsi="Arial" w:cs="Arial"/>
          <w:color w:val="auto"/>
          <w:sz w:val="20"/>
        </w:rPr>
        <w:t xml:space="preserve">de las zonas donde se aplica la fracturación hidráulica tienen altos niveles de metano y sustancias cancerígenas y </w:t>
      </w:r>
      <w:proofErr w:type="spellStart"/>
      <w:r w:rsidR="00A25C1A">
        <w:rPr>
          <w:rFonts w:ascii="Arial" w:hAnsi="Arial" w:cs="Arial"/>
          <w:color w:val="auto"/>
          <w:sz w:val="20"/>
        </w:rPr>
        <w:t>neutoróxicas</w:t>
      </w:r>
      <w:proofErr w:type="spellEnd"/>
      <w:r w:rsidR="00A25C1A">
        <w:rPr>
          <w:rFonts w:ascii="Arial" w:hAnsi="Arial" w:cs="Arial"/>
          <w:color w:val="auto"/>
          <w:sz w:val="20"/>
        </w:rPr>
        <w:t>.</w:t>
      </w:r>
    </w:p>
    <w:p w14:paraId="703C0832" w14:textId="77777777" w:rsidR="00006A8B" w:rsidRDefault="00006A8B" w:rsidP="00006A8B">
      <w:pPr>
        <w:pStyle w:val="Prrafodelista"/>
        <w:ind w:left="1431"/>
        <w:jc w:val="both"/>
        <w:rPr>
          <w:rFonts w:ascii="Arial" w:hAnsi="Arial" w:cs="Arial"/>
          <w:color w:val="auto"/>
          <w:sz w:val="20"/>
        </w:rPr>
      </w:pPr>
    </w:p>
    <w:p w14:paraId="35004266" w14:textId="2CB77AD2" w:rsidR="00DE4143" w:rsidRPr="00F41D24" w:rsidRDefault="00DE4143" w:rsidP="00DE4143">
      <w:pPr>
        <w:pStyle w:val="Prrafodelista"/>
        <w:numPr>
          <w:ilvl w:val="0"/>
          <w:numId w:val="20"/>
        </w:numPr>
        <w:jc w:val="both"/>
        <w:rPr>
          <w:rFonts w:ascii="Arial" w:hAnsi="Arial" w:cs="Arial"/>
          <w:i/>
          <w:color w:val="auto"/>
          <w:sz w:val="20"/>
        </w:rPr>
      </w:pPr>
      <w:r w:rsidRPr="00006A8B">
        <w:rPr>
          <w:rFonts w:ascii="Arial" w:hAnsi="Arial" w:cs="Arial"/>
          <w:i/>
          <w:color w:val="auto"/>
          <w:sz w:val="20"/>
        </w:rPr>
        <w:t>Emisión de gas y contribución al calentamiento global</w:t>
      </w:r>
      <w:r w:rsidR="00006A8B">
        <w:rPr>
          <w:rFonts w:ascii="Arial" w:hAnsi="Arial" w:cs="Arial"/>
          <w:i/>
          <w:color w:val="auto"/>
          <w:sz w:val="20"/>
        </w:rPr>
        <w:t xml:space="preserve">: </w:t>
      </w:r>
      <w:r w:rsidR="00F41D24">
        <w:rPr>
          <w:rFonts w:ascii="Arial" w:hAnsi="Arial" w:cs="Arial"/>
          <w:color w:val="auto"/>
          <w:sz w:val="20"/>
        </w:rPr>
        <w:t>las fugas de metano, producto de la extracción del gas o petróleo, ocasionan impacto directo al cambio climático.</w:t>
      </w:r>
    </w:p>
    <w:p w14:paraId="4E6449AF" w14:textId="77777777" w:rsidR="00532D44" w:rsidRDefault="00532D44" w:rsidP="0037460D">
      <w:pPr>
        <w:pStyle w:val="Prrafodelista"/>
        <w:ind w:left="0"/>
        <w:jc w:val="both"/>
        <w:rPr>
          <w:rFonts w:ascii="Arial" w:hAnsi="Arial" w:cs="Arial"/>
          <w:color w:val="auto"/>
          <w:sz w:val="20"/>
        </w:rPr>
      </w:pPr>
    </w:p>
    <w:p w14:paraId="645AA41F" w14:textId="60D8D2D2" w:rsidR="00A33E17" w:rsidRDefault="00532D44" w:rsidP="0037460D">
      <w:pPr>
        <w:pStyle w:val="Prrafodelista"/>
        <w:ind w:left="0"/>
        <w:jc w:val="both"/>
        <w:rPr>
          <w:rFonts w:ascii="Arial" w:hAnsi="Arial" w:cs="Arial"/>
          <w:color w:val="auto"/>
          <w:sz w:val="20"/>
        </w:rPr>
      </w:pPr>
      <w:r>
        <w:rPr>
          <w:rFonts w:ascii="Arial" w:hAnsi="Arial" w:cs="Arial"/>
          <w:color w:val="auto"/>
          <w:sz w:val="20"/>
        </w:rPr>
        <w:t>La técnica del “</w:t>
      </w:r>
      <w:proofErr w:type="spellStart"/>
      <w:r>
        <w:rPr>
          <w:rFonts w:ascii="Arial" w:hAnsi="Arial" w:cs="Arial"/>
          <w:color w:val="auto"/>
          <w:sz w:val="20"/>
        </w:rPr>
        <w:t>fracking</w:t>
      </w:r>
      <w:proofErr w:type="spellEnd"/>
      <w:r>
        <w:rPr>
          <w:rFonts w:ascii="Arial" w:hAnsi="Arial" w:cs="Arial"/>
          <w:color w:val="auto"/>
          <w:sz w:val="20"/>
        </w:rPr>
        <w:t xml:space="preserve">” está demostrada que no es sostenible pues su alto costo, aunado a su poco beneficio (comparado contra las técnicas convencionales de extracción de </w:t>
      </w:r>
      <w:proofErr w:type="spellStart"/>
      <w:r>
        <w:rPr>
          <w:rFonts w:ascii="Arial" w:hAnsi="Arial" w:cs="Arial"/>
          <w:color w:val="auto"/>
          <w:sz w:val="20"/>
        </w:rPr>
        <w:t>hirocarburos</w:t>
      </w:r>
      <w:proofErr w:type="spellEnd"/>
      <w:r>
        <w:rPr>
          <w:rFonts w:ascii="Arial" w:hAnsi="Arial" w:cs="Arial"/>
          <w:color w:val="auto"/>
          <w:sz w:val="20"/>
        </w:rPr>
        <w:t>) hacen que solo se pueda obtener cierto beneficio con la especulación financiera. El costo invertido en esta técnica debiera invertirse en técnicas para desarrollar energías renovables y sostenibles.</w:t>
      </w:r>
    </w:p>
    <w:p w14:paraId="12F51FFC" w14:textId="77777777" w:rsidR="00532D44" w:rsidRDefault="00532D44" w:rsidP="0037460D">
      <w:pPr>
        <w:pStyle w:val="Prrafodelista"/>
        <w:ind w:left="0"/>
        <w:jc w:val="both"/>
        <w:rPr>
          <w:rFonts w:ascii="Arial" w:hAnsi="Arial" w:cs="Arial"/>
          <w:color w:val="auto"/>
          <w:sz w:val="20"/>
        </w:rPr>
      </w:pPr>
    </w:p>
    <w:p w14:paraId="3C97D3C9" w14:textId="058E3626" w:rsidR="002C2605" w:rsidRDefault="002C2605" w:rsidP="0037460D">
      <w:pPr>
        <w:pStyle w:val="Prrafodelista"/>
        <w:ind w:left="0"/>
        <w:jc w:val="both"/>
        <w:rPr>
          <w:rFonts w:ascii="Arial" w:hAnsi="Arial" w:cs="Arial"/>
          <w:color w:val="auto"/>
          <w:sz w:val="20"/>
        </w:rPr>
      </w:pPr>
    </w:p>
    <w:p w14:paraId="4A1AE9F5" w14:textId="77777777" w:rsidR="002C2605" w:rsidRDefault="002C2605" w:rsidP="0037460D">
      <w:pPr>
        <w:pStyle w:val="Prrafodelista"/>
        <w:ind w:left="0"/>
        <w:jc w:val="both"/>
        <w:rPr>
          <w:rFonts w:ascii="Arial" w:hAnsi="Arial" w:cs="Arial"/>
          <w:color w:val="auto"/>
          <w:sz w:val="20"/>
        </w:rPr>
      </w:pPr>
    </w:p>
    <w:p w14:paraId="629B8984" w14:textId="77777777" w:rsidR="002C2605" w:rsidRDefault="002C2605" w:rsidP="0037460D">
      <w:pPr>
        <w:pStyle w:val="Prrafodelista"/>
        <w:ind w:left="0"/>
        <w:jc w:val="both"/>
        <w:rPr>
          <w:rFonts w:ascii="Arial" w:hAnsi="Arial" w:cs="Arial"/>
          <w:color w:val="auto"/>
          <w:sz w:val="20"/>
        </w:rPr>
      </w:pPr>
    </w:p>
    <w:p w14:paraId="2E3E110C" w14:textId="77777777" w:rsidR="002C2605" w:rsidRDefault="002C2605" w:rsidP="0037460D">
      <w:pPr>
        <w:pStyle w:val="Prrafodelista"/>
        <w:ind w:left="0"/>
        <w:jc w:val="both"/>
        <w:rPr>
          <w:rFonts w:ascii="Arial" w:hAnsi="Arial" w:cs="Arial"/>
          <w:color w:val="auto"/>
          <w:sz w:val="20"/>
        </w:rPr>
      </w:pPr>
    </w:p>
    <w:p w14:paraId="617168FE" w14:textId="77777777" w:rsidR="002C2605" w:rsidRDefault="002C2605" w:rsidP="0037460D">
      <w:pPr>
        <w:pStyle w:val="Prrafodelista"/>
        <w:ind w:left="0"/>
        <w:jc w:val="both"/>
        <w:rPr>
          <w:rFonts w:ascii="Arial" w:hAnsi="Arial" w:cs="Arial"/>
          <w:color w:val="auto"/>
          <w:sz w:val="20"/>
        </w:rPr>
      </w:pPr>
    </w:p>
    <w:p w14:paraId="15CB99F3" w14:textId="77777777" w:rsidR="002C2605" w:rsidRDefault="002C2605" w:rsidP="0037460D">
      <w:pPr>
        <w:pStyle w:val="Prrafodelista"/>
        <w:ind w:left="0"/>
        <w:jc w:val="both"/>
        <w:rPr>
          <w:rFonts w:ascii="Arial" w:hAnsi="Arial" w:cs="Arial"/>
          <w:color w:val="auto"/>
          <w:sz w:val="20"/>
        </w:rPr>
      </w:pPr>
    </w:p>
    <w:p w14:paraId="2124C0DF" w14:textId="77777777" w:rsidR="002C2605" w:rsidRDefault="002C2605" w:rsidP="0037460D">
      <w:pPr>
        <w:pStyle w:val="Prrafodelista"/>
        <w:ind w:left="0"/>
        <w:jc w:val="both"/>
        <w:rPr>
          <w:rFonts w:ascii="Arial" w:hAnsi="Arial" w:cs="Arial"/>
          <w:color w:val="auto"/>
          <w:sz w:val="20"/>
        </w:rPr>
      </w:pPr>
    </w:p>
    <w:p w14:paraId="7D021A95" w14:textId="77777777" w:rsidR="0059685F" w:rsidRDefault="0059685F" w:rsidP="0037460D">
      <w:pPr>
        <w:pStyle w:val="Prrafodelista"/>
        <w:ind w:left="0"/>
        <w:jc w:val="both"/>
        <w:rPr>
          <w:rFonts w:ascii="Arial" w:hAnsi="Arial" w:cs="Arial"/>
          <w:color w:val="auto"/>
          <w:sz w:val="20"/>
          <w:u w:val="single"/>
        </w:rPr>
      </w:pPr>
    </w:p>
    <w:p w14:paraId="085F2D1A" w14:textId="53A33AE9" w:rsidR="00ED3502" w:rsidRDefault="00ED3502" w:rsidP="00A7180D">
      <w:pPr>
        <w:pStyle w:val="Prrafodelista"/>
        <w:ind w:left="0"/>
        <w:jc w:val="both"/>
        <w:rPr>
          <w:rFonts w:ascii="Arial" w:hAnsi="Arial" w:cs="Arial"/>
          <w:color w:val="auto"/>
          <w:sz w:val="20"/>
          <w:u w:val="single"/>
        </w:rPr>
      </w:pPr>
      <w:r>
        <w:rPr>
          <w:rFonts w:ascii="Arial" w:hAnsi="Arial" w:cs="Arial"/>
          <w:color w:val="auto"/>
          <w:sz w:val="20"/>
          <w:u w:val="single"/>
        </w:rPr>
        <w:lastRenderedPageBreak/>
        <w:t>Impacto social</w:t>
      </w:r>
    </w:p>
    <w:p w14:paraId="2D263CFC" w14:textId="77777777" w:rsidR="00ED3502" w:rsidRDefault="00ED3502" w:rsidP="00A7180D">
      <w:pPr>
        <w:pStyle w:val="Prrafodelista"/>
        <w:ind w:left="0"/>
        <w:jc w:val="both"/>
        <w:rPr>
          <w:rFonts w:ascii="Arial" w:hAnsi="Arial" w:cs="Arial"/>
          <w:color w:val="auto"/>
          <w:sz w:val="20"/>
          <w:u w:val="single"/>
        </w:rPr>
      </w:pPr>
    </w:p>
    <w:p w14:paraId="735E0E00" w14:textId="77777777" w:rsidR="00ED3502" w:rsidRDefault="00ED3502" w:rsidP="00A7180D">
      <w:pPr>
        <w:pStyle w:val="Prrafodelista"/>
        <w:ind w:left="0"/>
        <w:jc w:val="both"/>
        <w:rPr>
          <w:rFonts w:ascii="Arial" w:hAnsi="Arial" w:cs="Arial"/>
          <w:color w:val="auto"/>
          <w:sz w:val="20"/>
        </w:rPr>
      </w:pPr>
      <w:r>
        <w:rPr>
          <w:rFonts w:ascii="Arial" w:hAnsi="Arial" w:cs="Arial"/>
          <w:color w:val="auto"/>
          <w:sz w:val="20"/>
        </w:rPr>
        <w:t xml:space="preserve">Las actividades que se desarrollan en las zonas donde se construirá el acueducto son la agricultura y la ganadería principalmente, la minería, pesca y manufactura representan un menor porcentaje. </w:t>
      </w:r>
    </w:p>
    <w:p w14:paraId="46520554" w14:textId="554EFCD8" w:rsidR="00ED3502" w:rsidRDefault="00ED3502" w:rsidP="00A7180D">
      <w:pPr>
        <w:pStyle w:val="Prrafodelista"/>
        <w:ind w:left="0"/>
        <w:jc w:val="both"/>
        <w:rPr>
          <w:rFonts w:ascii="Arial" w:hAnsi="Arial" w:cs="Arial"/>
          <w:color w:val="auto"/>
          <w:sz w:val="20"/>
        </w:rPr>
      </w:pPr>
      <w:r>
        <w:rPr>
          <w:rFonts w:ascii="Arial" w:hAnsi="Arial" w:cs="Arial"/>
          <w:color w:val="auto"/>
          <w:sz w:val="20"/>
        </w:rPr>
        <w:t>Todas estas actividades en su conjunto representan el sustento de las 841,032 personas que conforman la población de San Luis Potosí, Veracruz, Tamaulipas y Nuevo León</w:t>
      </w:r>
    </w:p>
    <w:p w14:paraId="1973F863" w14:textId="75D6CA7E" w:rsidR="00C45B76" w:rsidRDefault="00C45B76" w:rsidP="00A7180D">
      <w:pPr>
        <w:pStyle w:val="Prrafodelista"/>
        <w:ind w:left="0"/>
        <w:jc w:val="both"/>
        <w:rPr>
          <w:rFonts w:ascii="Arial" w:hAnsi="Arial" w:cs="Arial"/>
          <w:color w:val="auto"/>
          <w:sz w:val="20"/>
        </w:rPr>
      </w:pPr>
    </w:p>
    <w:p w14:paraId="7E574AA0" w14:textId="77777777" w:rsidR="00C45B76" w:rsidRDefault="00C45B76" w:rsidP="00A7180D">
      <w:pPr>
        <w:pStyle w:val="Prrafodelista"/>
        <w:ind w:left="0"/>
        <w:jc w:val="both"/>
        <w:rPr>
          <w:rFonts w:ascii="Arial" w:hAnsi="Arial" w:cs="Arial"/>
          <w:color w:val="auto"/>
          <w:sz w:val="20"/>
        </w:rPr>
      </w:pPr>
    </w:p>
    <w:p w14:paraId="041F15F7" w14:textId="77777777" w:rsidR="00ED3502" w:rsidRDefault="00ED3502" w:rsidP="00FE6AC5">
      <w:pPr>
        <w:pStyle w:val="Prrafodelista"/>
        <w:jc w:val="both"/>
        <w:rPr>
          <w:rFonts w:ascii="Arial" w:hAnsi="Arial" w:cs="Arial"/>
          <w:color w:val="auto"/>
          <w:sz w:val="20"/>
        </w:rPr>
      </w:pPr>
    </w:p>
    <w:p w14:paraId="37F47264" w14:textId="0A6399EE" w:rsidR="00ED3502" w:rsidRDefault="00ED3502" w:rsidP="00FE6AC5">
      <w:pPr>
        <w:pStyle w:val="Prrafodelista"/>
        <w:jc w:val="both"/>
        <w:rPr>
          <w:rFonts w:ascii="Arial" w:hAnsi="Arial" w:cs="Arial"/>
          <w:color w:val="auto"/>
          <w:sz w:val="20"/>
        </w:rPr>
      </w:pPr>
      <w:r>
        <w:rPr>
          <w:rFonts w:ascii="Arial" w:hAnsi="Arial" w:cs="Arial"/>
          <w:noProof/>
          <w:color w:val="auto"/>
          <w:sz w:val="20"/>
          <w:lang w:val="es-MX"/>
        </w:rPr>
        <w:drawing>
          <wp:inline distT="0" distB="0" distL="0" distR="0" wp14:anchorId="6D6B2B52" wp14:editId="0B54F1E1">
            <wp:extent cx="4218468" cy="37856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8747" cy="3785907"/>
                    </a:xfrm>
                    <a:prstGeom prst="rect">
                      <a:avLst/>
                    </a:prstGeom>
                    <a:noFill/>
                    <a:ln>
                      <a:noFill/>
                    </a:ln>
                  </pic:spPr>
                </pic:pic>
              </a:graphicData>
            </a:graphic>
          </wp:inline>
        </w:drawing>
      </w:r>
    </w:p>
    <w:p w14:paraId="5246CC8D" w14:textId="77777777" w:rsidR="00ED3502" w:rsidRDefault="00ED3502" w:rsidP="00FE6AC5">
      <w:pPr>
        <w:pStyle w:val="Prrafodelista"/>
        <w:jc w:val="both"/>
        <w:rPr>
          <w:rFonts w:ascii="Arial" w:hAnsi="Arial" w:cs="Arial"/>
          <w:color w:val="auto"/>
          <w:sz w:val="20"/>
        </w:rPr>
      </w:pPr>
    </w:p>
    <w:p w14:paraId="23EE7B8D" w14:textId="390CFE73" w:rsidR="00C45B76" w:rsidRDefault="00C45B76" w:rsidP="00FE6AC5">
      <w:pPr>
        <w:pStyle w:val="Prrafodelista"/>
        <w:jc w:val="both"/>
        <w:rPr>
          <w:rFonts w:ascii="Arial" w:hAnsi="Arial" w:cs="Arial"/>
          <w:color w:val="auto"/>
          <w:sz w:val="20"/>
        </w:rPr>
      </w:pPr>
    </w:p>
    <w:p w14:paraId="6B766BA8" w14:textId="77777777" w:rsidR="00C45B76" w:rsidRDefault="00C45B76" w:rsidP="00FE6AC5">
      <w:pPr>
        <w:pStyle w:val="Prrafodelista"/>
        <w:jc w:val="both"/>
        <w:rPr>
          <w:rFonts w:ascii="Arial" w:hAnsi="Arial" w:cs="Arial"/>
          <w:color w:val="auto"/>
          <w:sz w:val="20"/>
        </w:rPr>
      </w:pPr>
    </w:p>
    <w:p w14:paraId="01220E26" w14:textId="750A1452" w:rsidR="00ED3502" w:rsidRDefault="00CC5DD5" w:rsidP="00CC5DD5">
      <w:pPr>
        <w:pStyle w:val="Prrafodelista"/>
        <w:ind w:left="0"/>
        <w:jc w:val="both"/>
        <w:rPr>
          <w:rFonts w:ascii="Arial" w:hAnsi="Arial" w:cs="Arial"/>
          <w:color w:val="auto"/>
          <w:sz w:val="20"/>
        </w:rPr>
      </w:pPr>
      <w:r>
        <w:rPr>
          <w:rFonts w:ascii="Arial" w:hAnsi="Arial" w:cs="Arial"/>
          <w:color w:val="auto"/>
          <w:sz w:val="20"/>
        </w:rPr>
        <w:t xml:space="preserve">Ahora bien, es importante mencionar el potencial de uso de suelto en la región. A continuación se muestra una tabla que muestra a detalle los kilómetros  </w:t>
      </w:r>
    </w:p>
    <w:p w14:paraId="1EBA8DB2" w14:textId="77777777" w:rsidR="00CC5DD5" w:rsidRDefault="00CC5DD5" w:rsidP="00CC5DD5">
      <w:pPr>
        <w:pStyle w:val="Prrafodelista"/>
        <w:ind w:left="0"/>
        <w:jc w:val="both"/>
        <w:rPr>
          <w:rFonts w:ascii="Arial" w:hAnsi="Arial" w:cs="Arial"/>
          <w:color w:val="auto"/>
          <w:sz w:val="20"/>
        </w:rPr>
      </w:pPr>
    </w:p>
    <w:p w14:paraId="7A1AD02C" w14:textId="77777777" w:rsidR="00CC5DD5" w:rsidRDefault="00CC5DD5" w:rsidP="00CC5DD5">
      <w:pPr>
        <w:pStyle w:val="Prrafodelista"/>
        <w:ind w:left="0"/>
        <w:jc w:val="both"/>
      </w:pPr>
      <w:r>
        <w:rPr>
          <w:rFonts w:ascii="Arial" w:hAnsi="Arial" w:cs="Arial"/>
          <w:noProof/>
          <w:color w:val="auto"/>
          <w:sz w:val="20"/>
          <w:lang w:val="es-MX"/>
        </w:rPr>
        <w:drawing>
          <wp:inline distT="0" distB="0" distL="0" distR="0" wp14:anchorId="129090AF" wp14:editId="2D56821E">
            <wp:extent cx="5396230" cy="2765237"/>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230" cy="2765237"/>
                    </a:xfrm>
                    <a:prstGeom prst="rect">
                      <a:avLst/>
                    </a:prstGeom>
                    <a:noFill/>
                    <a:ln>
                      <a:noFill/>
                    </a:ln>
                  </pic:spPr>
                </pic:pic>
              </a:graphicData>
            </a:graphic>
          </wp:inline>
        </w:drawing>
      </w:r>
    </w:p>
    <w:p w14:paraId="1EE0C56D" w14:textId="77777777" w:rsidR="00CC5DD5" w:rsidRDefault="00CC5DD5" w:rsidP="00CC5DD5">
      <w:pPr>
        <w:pStyle w:val="Prrafodelista"/>
        <w:ind w:left="0"/>
        <w:jc w:val="both"/>
      </w:pPr>
      <w:r>
        <w:rPr>
          <w:noProof/>
          <w:lang w:val="es-MX"/>
        </w:rPr>
        <w:lastRenderedPageBreak/>
        <w:drawing>
          <wp:inline distT="0" distB="0" distL="0" distR="0" wp14:anchorId="4506E4D9" wp14:editId="5E347E5E">
            <wp:extent cx="5396230" cy="14756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230" cy="1475691"/>
                    </a:xfrm>
                    <a:prstGeom prst="rect">
                      <a:avLst/>
                    </a:prstGeom>
                    <a:noFill/>
                    <a:ln>
                      <a:noFill/>
                    </a:ln>
                  </pic:spPr>
                </pic:pic>
              </a:graphicData>
            </a:graphic>
          </wp:inline>
        </w:drawing>
      </w:r>
    </w:p>
    <w:p w14:paraId="75DA9B89" w14:textId="3002A1F1" w:rsidR="00CC5DD5" w:rsidRDefault="00CC5DD5" w:rsidP="00CC5DD5">
      <w:pPr>
        <w:pStyle w:val="Prrafodelista"/>
        <w:ind w:left="0"/>
        <w:jc w:val="both"/>
      </w:pPr>
      <w:r w:rsidRPr="00CC5DD5">
        <w:t xml:space="preserve"> </w:t>
      </w:r>
    </w:p>
    <w:p w14:paraId="082F2650" w14:textId="77777777" w:rsidR="002C2605" w:rsidRDefault="002C2605" w:rsidP="00CC5DD5">
      <w:pPr>
        <w:pStyle w:val="Prrafodelista"/>
        <w:ind w:left="0"/>
        <w:jc w:val="both"/>
        <w:rPr>
          <w:rFonts w:ascii="Arial" w:hAnsi="Arial" w:cs="Arial"/>
          <w:color w:val="auto"/>
          <w:sz w:val="20"/>
        </w:rPr>
      </w:pPr>
    </w:p>
    <w:p w14:paraId="0A8EFB6A" w14:textId="1F258586" w:rsidR="00CC5DD5" w:rsidRDefault="00CC5DD5" w:rsidP="00CC5DD5">
      <w:pPr>
        <w:pStyle w:val="Prrafodelista"/>
        <w:ind w:left="0"/>
        <w:jc w:val="both"/>
        <w:rPr>
          <w:rFonts w:ascii="Arial" w:hAnsi="Arial" w:cs="Arial"/>
          <w:color w:val="auto"/>
          <w:sz w:val="20"/>
        </w:rPr>
      </w:pPr>
      <w:r>
        <w:rPr>
          <w:rFonts w:ascii="Arial" w:hAnsi="Arial" w:cs="Arial"/>
          <w:color w:val="auto"/>
          <w:sz w:val="20"/>
        </w:rPr>
        <w:t xml:space="preserve">Si bien se menciona en el estudio que realiza Agua y Drenaje sobre el proyecto </w:t>
      </w:r>
      <w:r w:rsidR="00BA5494">
        <w:rPr>
          <w:rFonts w:ascii="Arial" w:hAnsi="Arial" w:cs="Arial"/>
          <w:color w:val="auto"/>
          <w:sz w:val="20"/>
        </w:rPr>
        <w:t xml:space="preserve">que este es una oportunidad de desarrollo para los municipios afectados pues su principal actividad es la agricultura y la ganadería. El detalle es que no menciona como va abastecer a los municipios desde el Ébano hasta Villagrán, se tiene entendido que el agua pasará directo desde San Luis Potosí hasta Nuevo León en Linares que es donde realmente se desea guardar toda el agua que proviene del Río Pánuco. </w:t>
      </w:r>
    </w:p>
    <w:p w14:paraId="791CBF0B" w14:textId="77777777" w:rsidR="00532D44" w:rsidRDefault="00532D44" w:rsidP="00CC5DD5">
      <w:pPr>
        <w:pStyle w:val="Prrafodelista"/>
        <w:ind w:left="0"/>
        <w:jc w:val="both"/>
        <w:rPr>
          <w:rFonts w:ascii="Arial" w:hAnsi="Arial" w:cs="Arial"/>
          <w:color w:val="auto"/>
          <w:sz w:val="20"/>
        </w:rPr>
      </w:pPr>
    </w:p>
    <w:p w14:paraId="5ED9F365" w14:textId="791D0092" w:rsidR="00532D44" w:rsidRPr="00B66AB2" w:rsidRDefault="00532D44" w:rsidP="00CC5DD5">
      <w:pPr>
        <w:pStyle w:val="Prrafodelista"/>
        <w:ind w:left="0"/>
        <w:jc w:val="both"/>
        <w:rPr>
          <w:rFonts w:ascii="Arial" w:hAnsi="Arial" w:cs="Arial"/>
          <w:i/>
          <w:color w:val="auto"/>
          <w:sz w:val="20"/>
        </w:rPr>
      </w:pPr>
      <w:r>
        <w:rPr>
          <w:rFonts w:ascii="Arial" w:hAnsi="Arial" w:cs="Arial"/>
          <w:color w:val="auto"/>
          <w:sz w:val="20"/>
        </w:rPr>
        <w:t xml:space="preserve">Un aspecto </w:t>
      </w:r>
      <w:r w:rsidR="00B66AB2">
        <w:rPr>
          <w:rFonts w:ascii="Arial" w:hAnsi="Arial" w:cs="Arial"/>
          <w:color w:val="auto"/>
          <w:sz w:val="20"/>
        </w:rPr>
        <w:t>importante de mencionar es que en l</w:t>
      </w:r>
      <w:r>
        <w:rPr>
          <w:rFonts w:ascii="Arial" w:hAnsi="Arial" w:cs="Arial"/>
          <w:color w:val="auto"/>
          <w:sz w:val="20"/>
        </w:rPr>
        <w:t xml:space="preserve">a construcción de este proyecto </w:t>
      </w:r>
      <w:r w:rsidR="00B66AB2">
        <w:rPr>
          <w:rFonts w:ascii="Arial" w:hAnsi="Arial" w:cs="Arial"/>
          <w:color w:val="auto"/>
          <w:sz w:val="20"/>
        </w:rPr>
        <w:t>se está faltando al artículo 4 constitucional el cual estipula que…</w:t>
      </w:r>
      <w:r w:rsidR="00B66AB2">
        <w:rPr>
          <w:rFonts w:ascii="Arial" w:hAnsi="Arial" w:cs="Arial"/>
          <w:i/>
          <w:color w:val="auto"/>
          <w:sz w:val="20"/>
        </w:rPr>
        <w:t xml:space="preserve">toda persona tiene derecho al acceso, disposición y saneamiento de agua para consumo personal y doméstico en forma suficiente, salubre, aceptable y asequible. El estado garantizará este derecho y la ley definirá las bases, apoyos y modalidades para el acceso y uso equitativo y </w:t>
      </w:r>
      <w:r w:rsidR="00B66AB2" w:rsidRPr="00B66AB2">
        <w:rPr>
          <w:rFonts w:ascii="Arial" w:hAnsi="Arial" w:cs="Arial"/>
          <w:i/>
          <w:color w:val="auto"/>
          <w:sz w:val="20"/>
          <w:u w:val="single"/>
        </w:rPr>
        <w:t>sustentable de los recursos hídricos</w:t>
      </w:r>
      <w:r w:rsidR="00B66AB2">
        <w:rPr>
          <w:rFonts w:ascii="Arial" w:hAnsi="Arial" w:cs="Arial"/>
          <w:i/>
          <w:color w:val="auto"/>
          <w:sz w:val="20"/>
        </w:rPr>
        <w:t xml:space="preserve">, estableciendo la participación de la federación, las entidades federativas y los municipios, así como la </w:t>
      </w:r>
      <w:r w:rsidR="00B66AB2" w:rsidRPr="00B66AB2">
        <w:rPr>
          <w:rFonts w:ascii="Arial" w:hAnsi="Arial" w:cs="Arial"/>
          <w:i/>
          <w:color w:val="auto"/>
          <w:sz w:val="20"/>
          <w:u w:val="single"/>
        </w:rPr>
        <w:t>participación de la ciudadanía</w:t>
      </w:r>
      <w:r w:rsidR="00B66AB2">
        <w:rPr>
          <w:rFonts w:ascii="Arial" w:hAnsi="Arial" w:cs="Arial"/>
          <w:i/>
          <w:color w:val="auto"/>
          <w:sz w:val="20"/>
        </w:rPr>
        <w:t xml:space="preserve"> para la consecución de dichos fines…</w:t>
      </w:r>
      <w:r w:rsidR="00B66AB2">
        <w:rPr>
          <w:rStyle w:val="Refdenotaalpie"/>
          <w:rFonts w:ascii="Arial" w:hAnsi="Arial" w:cs="Arial"/>
          <w:i/>
          <w:color w:val="auto"/>
          <w:sz w:val="20"/>
        </w:rPr>
        <w:footnoteReference w:id="4"/>
      </w:r>
    </w:p>
    <w:p w14:paraId="14969E59" w14:textId="77777777" w:rsidR="00B66AB2" w:rsidRDefault="00B66AB2" w:rsidP="00CC5DD5">
      <w:pPr>
        <w:pStyle w:val="Prrafodelista"/>
        <w:ind w:left="0"/>
        <w:jc w:val="both"/>
        <w:rPr>
          <w:rFonts w:ascii="Arial" w:hAnsi="Arial" w:cs="Arial"/>
          <w:color w:val="auto"/>
          <w:sz w:val="20"/>
        </w:rPr>
      </w:pPr>
    </w:p>
    <w:p w14:paraId="7CA5166F" w14:textId="7C016EAE" w:rsidR="00A33E17" w:rsidRDefault="00AA0459" w:rsidP="00CC5DD5">
      <w:pPr>
        <w:pStyle w:val="Prrafodelista"/>
        <w:ind w:left="0"/>
        <w:jc w:val="both"/>
        <w:rPr>
          <w:rFonts w:ascii="Arial" w:hAnsi="Arial" w:cs="Arial"/>
          <w:color w:val="auto"/>
          <w:sz w:val="20"/>
        </w:rPr>
      </w:pPr>
      <w:r>
        <w:rPr>
          <w:rFonts w:ascii="Arial" w:hAnsi="Arial" w:cs="Arial"/>
          <w:color w:val="auto"/>
          <w:sz w:val="20"/>
        </w:rPr>
        <w:t xml:space="preserve">Como bien se puede leer en las noticias casi de forma diaria, la voz de las asociaciones civiles que se pronuncian en contra de este proyecto prácticamente no </w:t>
      </w:r>
      <w:proofErr w:type="gramStart"/>
      <w:r>
        <w:rPr>
          <w:rFonts w:ascii="Arial" w:hAnsi="Arial" w:cs="Arial"/>
          <w:color w:val="auto"/>
          <w:sz w:val="20"/>
        </w:rPr>
        <w:t>tienen</w:t>
      </w:r>
      <w:proofErr w:type="gramEnd"/>
      <w:r>
        <w:rPr>
          <w:rFonts w:ascii="Arial" w:hAnsi="Arial" w:cs="Arial"/>
          <w:color w:val="auto"/>
          <w:sz w:val="20"/>
        </w:rPr>
        <w:t xml:space="preserve"> mayor impacto en el gobierno ni en las empresas que participan en el proyecto. Simplemente se han dedicado a refutar las acusaciones de las </w:t>
      </w:r>
      <w:proofErr w:type="spellStart"/>
      <w:r>
        <w:rPr>
          <w:rFonts w:ascii="Arial" w:hAnsi="Arial" w:cs="Arial"/>
          <w:color w:val="auto"/>
          <w:sz w:val="20"/>
        </w:rPr>
        <w:t>ONGs</w:t>
      </w:r>
      <w:proofErr w:type="spellEnd"/>
      <w:r>
        <w:rPr>
          <w:rFonts w:ascii="Arial" w:hAnsi="Arial" w:cs="Arial"/>
          <w:color w:val="auto"/>
          <w:sz w:val="20"/>
        </w:rPr>
        <w:t xml:space="preserve"> y a defender a capa y espada el proyecto. ¿</w:t>
      </w:r>
      <w:proofErr w:type="gramStart"/>
      <w:r>
        <w:rPr>
          <w:rFonts w:ascii="Arial" w:hAnsi="Arial" w:cs="Arial"/>
          <w:color w:val="auto"/>
          <w:sz w:val="20"/>
        </w:rPr>
        <w:t>qué</w:t>
      </w:r>
      <w:proofErr w:type="gramEnd"/>
      <w:r>
        <w:rPr>
          <w:rFonts w:ascii="Arial" w:hAnsi="Arial" w:cs="Arial"/>
          <w:color w:val="auto"/>
          <w:sz w:val="20"/>
        </w:rPr>
        <w:t xml:space="preserve"> no deberían someter a discusión el proyecto?,¿no debieran escuchar la voz del pueblo representada por estas asociaciones y llegar a un consenso? Lo único que nos deja a los ciudadanos es que la ley como tal no está siendo respetada y que suena cada vez a que el proyecto obedece a intereses particulares más que de la ciudadanía.</w:t>
      </w:r>
    </w:p>
    <w:p w14:paraId="22B71526" w14:textId="77777777" w:rsidR="000A11AB" w:rsidRDefault="000A11AB" w:rsidP="00CC5DD5">
      <w:pPr>
        <w:pStyle w:val="Prrafodelista"/>
        <w:ind w:left="0"/>
        <w:jc w:val="both"/>
        <w:rPr>
          <w:rFonts w:ascii="Arial" w:hAnsi="Arial" w:cs="Arial"/>
          <w:color w:val="auto"/>
          <w:sz w:val="20"/>
        </w:rPr>
      </w:pPr>
    </w:p>
    <w:p w14:paraId="7E9112D3" w14:textId="77777777" w:rsidR="000F55C7" w:rsidRDefault="000F55C7" w:rsidP="00CC5DD5">
      <w:pPr>
        <w:pStyle w:val="Prrafodelista"/>
        <w:ind w:left="0"/>
        <w:jc w:val="both"/>
        <w:rPr>
          <w:rFonts w:ascii="Arial" w:hAnsi="Arial" w:cs="Arial"/>
          <w:color w:val="auto"/>
          <w:sz w:val="20"/>
        </w:rPr>
      </w:pPr>
    </w:p>
    <w:p w14:paraId="1E8C232A" w14:textId="119E321E" w:rsidR="000F55C7" w:rsidRPr="000F55C7" w:rsidRDefault="000F55C7" w:rsidP="00CC5DD5">
      <w:pPr>
        <w:pStyle w:val="Prrafodelista"/>
        <w:ind w:left="0"/>
        <w:jc w:val="both"/>
        <w:rPr>
          <w:rFonts w:ascii="Arial" w:hAnsi="Arial" w:cs="Arial"/>
          <w:color w:val="auto"/>
          <w:sz w:val="20"/>
          <w:u w:val="single"/>
        </w:rPr>
      </w:pPr>
      <w:r>
        <w:rPr>
          <w:rFonts w:ascii="Arial" w:hAnsi="Arial" w:cs="Arial"/>
          <w:color w:val="auto"/>
          <w:sz w:val="20"/>
          <w:u w:val="single"/>
        </w:rPr>
        <w:t>Problema de la ética empresarial</w:t>
      </w:r>
    </w:p>
    <w:p w14:paraId="012DB523" w14:textId="77777777" w:rsidR="000F55C7" w:rsidRDefault="000F55C7" w:rsidP="00CC5DD5">
      <w:pPr>
        <w:pStyle w:val="Prrafodelista"/>
        <w:ind w:left="0"/>
        <w:jc w:val="both"/>
        <w:rPr>
          <w:rFonts w:ascii="Arial" w:hAnsi="Arial" w:cs="Arial"/>
          <w:color w:val="auto"/>
          <w:sz w:val="20"/>
        </w:rPr>
      </w:pPr>
    </w:p>
    <w:p w14:paraId="5AAAB60E" w14:textId="088201F0" w:rsidR="000F55C7" w:rsidRPr="000F55C7" w:rsidRDefault="000F55C7" w:rsidP="000F55C7">
      <w:pPr>
        <w:jc w:val="both"/>
        <w:rPr>
          <w:rFonts w:ascii="Arial" w:hAnsi="Arial" w:cs="Arial"/>
          <w:color w:val="auto"/>
          <w:sz w:val="20"/>
        </w:rPr>
      </w:pPr>
      <w:r>
        <w:rPr>
          <w:rFonts w:ascii="Arial" w:hAnsi="Arial" w:cs="Arial"/>
          <w:color w:val="auto"/>
          <w:sz w:val="20"/>
        </w:rPr>
        <w:t xml:space="preserve">a. </w:t>
      </w:r>
      <w:r w:rsidRPr="000F55C7">
        <w:rPr>
          <w:rFonts w:ascii="Arial" w:hAnsi="Arial" w:cs="Arial"/>
          <w:color w:val="auto"/>
          <w:sz w:val="20"/>
        </w:rPr>
        <w:t>Identificación el dilema ético que presenta el caso</w:t>
      </w:r>
    </w:p>
    <w:p w14:paraId="343501B4" w14:textId="77777777" w:rsidR="000F55C7" w:rsidRDefault="000F55C7" w:rsidP="000F55C7">
      <w:pPr>
        <w:jc w:val="both"/>
        <w:rPr>
          <w:rFonts w:ascii="Arial" w:hAnsi="Arial" w:cs="Arial"/>
          <w:color w:val="auto"/>
          <w:sz w:val="20"/>
        </w:rPr>
      </w:pPr>
    </w:p>
    <w:p w14:paraId="1F958F4A" w14:textId="172C6113" w:rsidR="008E408A" w:rsidRDefault="008E408A" w:rsidP="000F55C7">
      <w:pPr>
        <w:jc w:val="both"/>
        <w:rPr>
          <w:rFonts w:ascii="Arial" w:hAnsi="Arial" w:cs="Arial"/>
          <w:color w:val="auto"/>
          <w:sz w:val="20"/>
        </w:rPr>
      </w:pPr>
      <w:r>
        <w:rPr>
          <w:rFonts w:ascii="Arial" w:hAnsi="Arial" w:cs="Arial"/>
          <w:color w:val="auto"/>
          <w:sz w:val="20"/>
        </w:rPr>
        <w:t>En este caso podemos encontrar diversos dilemas éticos:</w:t>
      </w:r>
    </w:p>
    <w:p w14:paraId="6E38E169" w14:textId="4A37FACD" w:rsidR="008E408A" w:rsidRDefault="008E408A" w:rsidP="008E408A">
      <w:pPr>
        <w:pStyle w:val="Prrafodelista"/>
        <w:numPr>
          <w:ilvl w:val="0"/>
          <w:numId w:val="22"/>
        </w:numPr>
        <w:jc w:val="both"/>
        <w:rPr>
          <w:rFonts w:ascii="Arial" w:hAnsi="Arial" w:cs="Arial"/>
          <w:color w:val="auto"/>
          <w:sz w:val="20"/>
        </w:rPr>
      </w:pPr>
      <w:r>
        <w:rPr>
          <w:rFonts w:ascii="Arial" w:hAnsi="Arial" w:cs="Arial"/>
          <w:color w:val="auto"/>
          <w:sz w:val="20"/>
        </w:rPr>
        <w:t>¿es necesario destinar tantos recursos económicos a un proyecto que ni siquiera es sustentable en lugar de destinarlos a: construcción, rehabilitación y equipamiento de escuelas dignas?, construcción de hospitales y clínicas</w:t>
      </w:r>
      <w:proofErr w:type="gramStart"/>
      <w:r>
        <w:rPr>
          <w:rFonts w:ascii="Arial" w:hAnsi="Arial" w:cs="Arial"/>
          <w:color w:val="auto"/>
          <w:sz w:val="20"/>
        </w:rPr>
        <w:t>?</w:t>
      </w:r>
      <w:proofErr w:type="gramEnd"/>
      <w:r>
        <w:rPr>
          <w:rFonts w:ascii="Arial" w:hAnsi="Arial" w:cs="Arial"/>
          <w:color w:val="auto"/>
          <w:sz w:val="20"/>
        </w:rPr>
        <w:t>, centros culturales recreativos y de esparcimiento?, resolver la problemática del drenaje pluvial?, transporte público?</w:t>
      </w:r>
    </w:p>
    <w:p w14:paraId="529380F8" w14:textId="77777777" w:rsidR="008E408A" w:rsidRDefault="008E408A" w:rsidP="008E408A">
      <w:pPr>
        <w:pStyle w:val="Prrafodelista"/>
        <w:jc w:val="both"/>
        <w:rPr>
          <w:rFonts w:ascii="Arial" w:hAnsi="Arial" w:cs="Arial"/>
          <w:color w:val="auto"/>
          <w:sz w:val="20"/>
        </w:rPr>
      </w:pPr>
    </w:p>
    <w:p w14:paraId="27F2D8E5" w14:textId="77777777" w:rsidR="008E408A" w:rsidRDefault="008E408A" w:rsidP="008E408A">
      <w:pPr>
        <w:pStyle w:val="Prrafodelista"/>
        <w:numPr>
          <w:ilvl w:val="0"/>
          <w:numId w:val="22"/>
        </w:numPr>
        <w:jc w:val="both"/>
        <w:rPr>
          <w:rFonts w:ascii="Arial" w:hAnsi="Arial" w:cs="Arial"/>
          <w:color w:val="auto"/>
          <w:sz w:val="20"/>
        </w:rPr>
      </w:pPr>
      <w:r>
        <w:rPr>
          <w:rFonts w:ascii="Arial" w:hAnsi="Arial" w:cs="Arial"/>
          <w:color w:val="auto"/>
          <w:sz w:val="20"/>
        </w:rPr>
        <w:t>¿es necesario traer agua de otra cuenca en lugar de mejor investigar en donde se pierde el 28% del agua en Monterrey?</w:t>
      </w:r>
    </w:p>
    <w:p w14:paraId="7FC798C2" w14:textId="77777777" w:rsidR="008E408A" w:rsidRDefault="008E408A" w:rsidP="008E408A">
      <w:pPr>
        <w:pStyle w:val="Prrafodelista"/>
        <w:jc w:val="both"/>
        <w:rPr>
          <w:rFonts w:ascii="Arial" w:hAnsi="Arial" w:cs="Arial"/>
          <w:color w:val="auto"/>
          <w:sz w:val="20"/>
        </w:rPr>
      </w:pPr>
    </w:p>
    <w:p w14:paraId="3BA87FB4" w14:textId="620563E0" w:rsidR="008E408A" w:rsidRDefault="008E408A" w:rsidP="008E408A">
      <w:pPr>
        <w:pStyle w:val="Prrafodelista"/>
        <w:numPr>
          <w:ilvl w:val="0"/>
          <w:numId w:val="22"/>
        </w:numPr>
        <w:jc w:val="both"/>
        <w:rPr>
          <w:rFonts w:ascii="Arial" w:hAnsi="Arial" w:cs="Arial"/>
          <w:color w:val="auto"/>
          <w:sz w:val="20"/>
        </w:rPr>
      </w:pPr>
      <w:r>
        <w:rPr>
          <w:rFonts w:ascii="Arial" w:hAnsi="Arial" w:cs="Arial"/>
          <w:color w:val="auto"/>
          <w:sz w:val="20"/>
        </w:rPr>
        <w:t>¿es necesario pensar en una solución de “mover el agua” desde otro lado en lugar de implementar tecnologías que hagan que el agua rinda mejor en la ciudad?</w:t>
      </w:r>
    </w:p>
    <w:p w14:paraId="03D576E6" w14:textId="77777777" w:rsidR="008E408A" w:rsidRPr="008E408A" w:rsidRDefault="008E408A" w:rsidP="008E408A">
      <w:pPr>
        <w:jc w:val="both"/>
        <w:rPr>
          <w:rFonts w:ascii="Arial" w:hAnsi="Arial" w:cs="Arial"/>
          <w:color w:val="auto"/>
          <w:sz w:val="20"/>
        </w:rPr>
      </w:pPr>
    </w:p>
    <w:p w14:paraId="1A023704" w14:textId="6A489B93" w:rsidR="008E408A" w:rsidRPr="008E408A" w:rsidRDefault="008E408A" w:rsidP="008E408A">
      <w:pPr>
        <w:pStyle w:val="Prrafodelista"/>
        <w:numPr>
          <w:ilvl w:val="0"/>
          <w:numId w:val="22"/>
        </w:numPr>
        <w:jc w:val="both"/>
        <w:rPr>
          <w:rFonts w:ascii="Arial" w:hAnsi="Arial" w:cs="Arial"/>
          <w:color w:val="auto"/>
          <w:sz w:val="20"/>
        </w:rPr>
      </w:pPr>
      <w:r>
        <w:rPr>
          <w:rFonts w:ascii="Arial" w:hAnsi="Arial" w:cs="Arial"/>
          <w:color w:val="auto"/>
          <w:sz w:val="20"/>
        </w:rPr>
        <w:t>¿es ético el implementar un proyecto sobre un recurso como el agua y en el cual no se tome la opinión de la ciudadanía (artículo 4 de la constitución)</w:t>
      </w:r>
    </w:p>
    <w:p w14:paraId="2E0D3670" w14:textId="77777777" w:rsidR="000F55C7" w:rsidRPr="000F55C7" w:rsidRDefault="000F55C7" w:rsidP="000F55C7">
      <w:pPr>
        <w:pStyle w:val="Prrafodelista"/>
        <w:jc w:val="both"/>
        <w:rPr>
          <w:rFonts w:ascii="Arial" w:hAnsi="Arial" w:cs="Arial"/>
          <w:color w:val="auto"/>
          <w:sz w:val="20"/>
        </w:rPr>
      </w:pPr>
    </w:p>
    <w:p w14:paraId="4BEE33F0" w14:textId="1F7661F1" w:rsidR="000F55C7" w:rsidRPr="000F55C7" w:rsidRDefault="000F55C7" w:rsidP="000F55C7">
      <w:pPr>
        <w:jc w:val="both"/>
        <w:rPr>
          <w:rFonts w:ascii="Arial" w:hAnsi="Arial" w:cs="Arial"/>
          <w:color w:val="auto"/>
          <w:sz w:val="20"/>
        </w:rPr>
      </w:pPr>
      <w:r>
        <w:rPr>
          <w:rFonts w:ascii="Arial" w:hAnsi="Arial" w:cs="Arial"/>
          <w:color w:val="auto"/>
          <w:sz w:val="20"/>
        </w:rPr>
        <w:lastRenderedPageBreak/>
        <w:t xml:space="preserve">b. </w:t>
      </w:r>
      <w:r w:rsidR="007C208C">
        <w:rPr>
          <w:rFonts w:ascii="Arial" w:hAnsi="Arial" w:cs="Arial"/>
          <w:color w:val="auto"/>
          <w:sz w:val="20"/>
        </w:rPr>
        <w:t>Conflicto de intereses</w:t>
      </w:r>
    </w:p>
    <w:p w14:paraId="0C4B6272" w14:textId="06F191FE" w:rsidR="000F55C7" w:rsidRDefault="007C208C" w:rsidP="000F55C7">
      <w:pPr>
        <w:pStyle w:val="Prrafodelista"/>
        <w:jc w:val="both"/>
        <w:rPr>
          <w:rFonts w:ascii="Arial" w:hAnsi="Arial" w:cs="Arial"/>
          <w:color w:val="auto"/>
          <w:sz w:val="20"/>
        </w:rPr>
      </w:pPr>
      <w:r>
        <w:rPr>
          <w:rFonts w:ascii="Arial" w:hAnsi="Arial" w:cs="Arial"/>
          <w:color w:val="auto"/>
          <w:sz w:val="20"/>
        </w:rPr>
        <w:t>El principal conflicto de intereses que se ve en el caso es el</w:t>
      </w:r>
      <w:r w:rsidR="002077D4">
        <w:rPr>
          <w:rFonts w:ascii="Arial" w:hAnsi="Arial" w:cs="Arial"/>
          <w:color w:val="auto"/>
          <w:sz w:val="20"/>
        </w:rPr>
        <w:t xml:space="preserve"> del estado y la ciudadanía. Por un lado el gobierno busca un proyecto que por cualquier lado que se le vea no es beneficioso para la ciudadanía y por otro </w:t>
      </w:r>
      <w:r w:rsidR="00AF2E7D">
        <w:rPr>
          <w:rFonts w:ascii="Arial" w:hAnsi="Arial" w:cs="Arial"/>
          <w:color w:val="auto"/>
          <w:sz w:val="20"/>
        </w:rPr>
        <w:t>el interés de la ciudad es por una parte obtener transparencia en las justificaciones del proyecto y por otro buscar las mejores y más sustentables maneras de garantizar el abasto de agua en la región.</w:t>
      </w:r>
    </w:p>
    <w:p w14:paraId="430C643D" w14:textId="77777777" w:rsidR="000F55C7" w:rsidRPr="000F55C7" w:rsidRDefault="000F55C7" w:rsidP="000F55C7">
      <w:pPr>
        <w:pStyle w:val="Prrafodelista"/>
        <w:jc w:val="both"/>
        <w:rPr>
          <w:rFonts w:ascii="Arial" w:hAnsi="Arial" w:cs="Arial"/>
          <w:color w:val="auto"/>
          <w:sz w:val="20"/>
        </w:rPr>
      </w:pPr>
    </w:p>
    <w:p w14:paraId="4D6E542C" w14:textId="208685DD" w:rsidR="000F55C7" w:rsidRDefault="000F55C7" w:rsidP="000F55C7">
      <w:pPr>
        <w:jc w:val="both"/>
        <w:rPr>
          <w:rFonts w:ascii="Arial" w:hAnsi="Arial" w:cs="Arial"/>
          <w:color w:val="auto"/>
          <w:sz w:val="20"/>
        </w:rPr>
      </w:pPr>
      <w:r>
        <w:rPr>
          <w:rFonts w:ascii="Arial" w:hAnsi="Arial" w:cs="Arial"/>
          <w:color w:val="auto"/>
          <w:sz w:val="20"/>
        </w:rPr>
        <w:t xml:space="preserve">c. </w:t>
      </w:r>
      <w:r w:rsidRPr="000F55C7">
        <w:rPr>
          <w:rFonts w:ascii="Arial" w:hAnsi="Arial" w:cs="Arial"/>
          <w:color w:val="auto"/>
          <w:sz w:val="20"/>
        </w:rPr>
        <w:t>¿Quiénes son los “actores” (</w:t>
      </w:r>
      <w:proofErr w:type="spellStart"/>
      <w:r w:rsidRPr="000F55C7">
        <w:rPr>
          <w:rFonts w:ascii="Arial" w:hAnsi="Arial" w:cs="Arial"/>
          <w:color w:val="auto"/>
          <w:sz w:val="20"/>
        </w:rPr>
        <w:t>stakeholders</w:t>
      </w:r>
      <w:proofErr w:type="spellEnd"/>
      <w:r w:rsidRPr="000F55C7">
        <w:rPr>
          <w:rFonts w:ascii="Arial" w:hAnsi="Arial" w:cs="Arial"/>
          <w:color w:val="auto"/>
          <w:sz w:val="20"/>
        </w:rPr>
        <w:t xml:space="preserve">) o implicados en el caso? </w:t>
      </w:r>
    </w:p>
    <w:p w14:paraId="7C7A831B" w14:textId="7D3779DA" w:rsidR="00AF2E7D" w:rsidRDefault="00AF2E7D" w:rsidP="00AF2E7D">
      <w:pPr>
        <w:pStyle w:val="Prrafodelista"/>
        <w:numPr>
          <w:ilvl w:val="0"/>
          <w:numId w:val="23"/>
        </w:numPr>
        <w:jc w:val="both"/>
        <w:rPr>
          <w:rFonts w:ascii="Arial" w:hAnsi="Arial" w:cs="Arial"/>
          <w:color w:val="auto"/>
          <w:sz w:val="20"/>
        </w:rPr>
      </w:pPr>
      <w:r>
        <w:rPr>
          <w:rFonts w:ascii="Arial" w:hAnsi="Arial" w:cs="Arial"/>
          <w:color w:val="auto"/>
          <w:sz w:val="20"/>
        </w:rPr>
        <w:t>Gobierno</w:t>
      </w:r>
    </w:p>
    <w:p w14:paraId="544A8F17" w14:textId="45683E37" w:rsidR="00AF2E7D" w:rsidRDefault="00AF2E7D" w:rsidP="00AF2E7D">
      <w:pPr>
        <w:pStyle w:val="Prrafodelista"/>
        <w:numPr>
          <w:ilvl w:val="0"/>
          <w:numId w:val="23"/>
        </w:numPr>
        <w:jc w:val="both"/>
        <w:rPr>
          <w:rFonts w:ascii="Arial" w:hAnsi="Arial" w:cs="Arial"/>
          <w:color w:val="auto"/>
          <w:sz w:val="20"/>
        </w:rPr>
      </w:pPr>
      <w:r>
        <w:rPr>
          <w:rFonts w:ascii="Arial" w:hAnsi="Arial" w:cs="Arial"/>
          <w:color w:val="auto"/>
          <w:sz w:val="20"/>
        </w:rPr>
        <w:t>Agua y Drenaje</w:t>
      </w:r>
    </w:p>
    <w:p w14:paraId="4B27AEC1" w14:textId="10AB556A" w:rsidR="00AF2E7D" w:rsidRDefault="00AF2E7D" w:rsidP="00AF2E7D">
      <w:pPr>
        <w:pStyle w:val="Prrafodelista"/>
        <w:numPr>
          <w:ilvl w:val="0"/>
          <w:numId w:val="23"/>
        </w:numPr>
        <w:jc w:val="both"/>
        <w:rPr>
          <w:rFonts w:ascii="Arial" w:hAnsi="Arial" w:cs="Arial"/>
          <w:color w:val="auto"/>
          <w:sz w:val="20"/>
        </w:rPr>
      </w:pPr>
      <w:r>
        <w:rPr>
          <w:rFonts w:ascii="Arial" w:hAnsi="Arial" w:cs="Arial"/>
          <w:color w:val="auto"/>
          <w:sz w:val="20"/>
        </w:rPr>
        <w:t>Asociaciones Civiles</w:t>
      </w:r>
    </w:p>
    <w:p w14:paraId="14BF79AB" w14:textId="6EC2BDB1" w:rsidR="00AF2E7D" w:rsidRPr="00AF2E7D" w:rsidRDefault="00AF2E7D" w:rsidP="00AF2E7D">
      <w:pPr>
        <w:pStyle w:val="Prrafodelista"/>
        <w:numPr>
          <w:ilvl w:val="0"/>
          <w:numId w:val="23"/>
        </w:numPr>
        <w:jc w:val="both"/>
        <w:rPr>
          <w:rFonts w:ascii="Arial" w:hAnsi="Arial" w:cs="Arial"/>
          <w:color w:val="auto"/>
          <w:sz w:val="20"/>
        </w:rPr>
      </w:pPr>
      <w:r>
        <w:rPr>
          <w:rFonts w:ascii="Arial" w:hAnsi="Arial" w:cs="Arial"/>
          <w:color w:val="auto"/>
          <w:sz w:val="20"/>
        </w:rPr>
        <w:t>Ciudadanía</w:t>
      </w:r>
    </w:p>
    <w:p w14:paraId="1C9FF7ED" w14:textId="77777777" w:rsidR="000F55C7" w:rsidRPr="000F55C7" w:rsidRDefault="000F55C7" w:rsidP="000F55C7">
      <w:pPr>
        <w:pStyle w:val="Prrafodelista"/>
        <w:jc w:val="both"/>
        <w:rPr>
          <w:rFonts w:ascii="Arial" w:hAnsi="Arial" w:cs="Arial"/>
          <w:color w:val="auto"/>
          <w:sz w:val="20"/>
        </w:rPr>
      </w:pPr>
    </w:p>
    <w:p w14:paraId="3FF6EDB4" w14:textId="03900289" w:rsidR="000F55C7" w:rsidRPr="000F55C7" w:rsidRDefault="000F55C7" w:rsidP="000F55C7">
      <w:pPr>
        <w:jc w:val="both"/>
        <w:rPr>
          <w:rFonts w:ascii="Arial" w:hAnsi="Arial" w:cs="Arial"/>
          <w:color w:val="auto"/>
          <w:sz w:val="20"/>
        </w:rPr>
      </w:pPr>
      <w:r>
        <w:rPr>
          <w:rFonts w:ascii="Arial" w:hAnsi="Arial" w:cs="Arial"/>
          <w:color w:val="auto"/>
          <w:sz w:val="20"/>
        </w:rPr>
        <w:t xml:space="preserve">d. </w:t>
      </w:r>
      <w:r w:rsidRPr="000F55C7">
        <w:rPr>
          <w:rFonts w:ascii="Arial" w:hAnsi="Arial" w:cs="Arial"/>
          <w:color w:val="auto"/>
          <w:sz w:val="20"/>
        </w:rPr>
        <w:t>¿Cuáles son sus intereses?</w:t>
      </w:r>
    </w:p>
    <w:p w14:paraId="005BB3AD" w14:textId="76355F6E" w:rsidR="00AF2E7D" w:rsidRDefault="00AF2E7D" w:rsidP="00AF2E7D">
      <w:pPr>
        <w:pStyle w:val="Prrafodelista"/>
        <w:numPr>
          <w:ilvl w:val="0"/>
          <w:numId w:val="23"/>
        </w:numPr>
        <w:jc w:val="both"/>
        <w:rPr>
          <w:rFonts w:ascii="Arial" w:hAnsi="Arial" w:cs="Arial"/>
          <w:color w:val="auto"/>
          <w:sz w:val="20"/>
        </w:rPr>
      </w:pPr>
      <w:r w:rsidRPr="00796E84">
        <w:rPr>
          <w:rFonts w:ascii="Arial" w:hAnsi="Arial" w:cs="Arial"/>
          <w:b/>
          <w:color w:val="auto"/>
          <w:sz w:val="20"/>
        </w:rPr>
        <w:t>Gobierno</w:t>
      </w:r>
      <w:r w:rsidR="00796E84" w:rsidRPr="00796E84">
        <w:rPr>
          <w:rFonts w:ascii="Arial" w:hAnsi="Arial" w:cs="Arial"/>
          <w:b/>
          <w:color w:val="auto"/>
          <w:sz w:val="20"/>
        </w:rPr>
        <w:t>:</w:t>
      </w:r>
      <w:r w:rsidR="00796E84">
        <w:rPr>
          <w:rFonts w:ascii="Arial" w:hAnsi="Arial" w:cs="Arial"/>
          <w:color w:val="auto"/>
          <w:sz w:val="20"/>
        </w:rPr>
        <w:t xml:space="preserve"> Su principal interés se percibe que es el de satisfacer las necesidades de unos cuantos (concesiones a empresas privadas en el ojo del huracán: Grupo Higa)</w:t>
      </w:r>
    </w:p>
    <w:p w14:paraId="59089FFB" w14:textId="4CAFEE48" w:rsidR="00AF2E7D" w:rsidRDefault="00AF2E7D" w:rsidP="00AF2E7D">
      <w:pPr>
        <w:pStyle w:val="Prrafodelista"/>
        <w:numPr>
          <w:ilvl w:val="0"/>
          <w:numId w:val="23"/>
        </w:numPr>
        <w:jc w:val="both"/>
        <w:rPr>
          <w:rFonts w:ascii="Arial" w:hAnsi="Arial" w:cs="Arial"/>
          <w:color w:val="auto"/>
          <w:sz w:val="20"/>
        </w:rPr>
      </w:pPr>
      <w:r w:rsidRPr="00796E84">
        <w:rPr>
          <w:rFonts w:ascii="Arial" w:hAnsi="Arial" w:cs="Arial"/>
          <w:b/>
          <w:color w:val="auto"/>
          <w:sz w:val="20"/>
        </w:rPr>
        <w:t>Agua y Drenaje</w:t>
      </w:r>
      <w:r w:rsidR="00796E84" w:rsidRPr="00796E84">
        <w:rPr>
          <w:rFonts w:ascii="Arial" w:hAnsi="Arial" w:cs="Arial"/>
          <w:b/>
          <w:color w:val="auto"/>
          <w:sz w:val="20"/>
        </w:rPr>
        <w:t>:</w:t>
      </w:r>
      <w:r w:rsidR="00796E84">
        <w:rPr>
          <w:rFonts w:ascii="Arial" w:hAnsi="Arial" w:cs="Arial"/>
          <w:color w:val="auto"/>
          <w:sz w:val="20"/>
        </w:rPr>
        <w:t xml:space="preserve"> Su interés es el de satisfacer las demandas de agua de la región de Nuevo León.</w:t>
      </w:r>
    </w:p>
    <w:p w14:paraId="3AEE3980" w14:textId="3E30F36E" w:rsidR="00AF2E7D" w:rsidRDefault="00AF2E7D" w:rsidP="00AF2E7D">
      <w:pPr>
        <w:pStyle w:val="Prrafodelista"/>
        <w:numPr>
          <w:ilvl w:val="0"/>
          <w:numId w:val="23"/>
        </w:numPr>
        <w:jc w:val="both"/>
        <w:rPr>
          <w:rFonts w:ascii="Arial" w:hAnsi="Arial" w:cs="Arial"/>
          <w:color w:val="auto"/>
          <w:sz w:val="20"/>
        </w:rPr>
      </w:pPr>
      <w:r w:rsidRPr="00796E84">
        <w:rPr>
          <w:rFonts w:ascii="Arial" w:hAnsi="Arial" w:cs="Arial"/>
          <w:b/>
          <w:color w:val="auto"/>
          <w:sz w:val="20"/>
        </w:rPr>
        <w:t>Asociaciones Civiles</w:t>
      </w:r>
      <w:r w:rsidR="00796E84">
        <w:rPr>
          <w:rFonts w:ascii="Arial" w:hAnsi="Arial" w:cs="Arial"/>
          <w:color w:val="auto"/>
          <w:sz w:val="20"/>
        </w:rPr>
        <w:t>: Buscan las mejores y más eficientes formas de cuidar el vital líquido así como argumentar en contra del gobierno por llevar a cabo el proyecto Monterrey VI.</w:t>
      </w:r>
    </w:p>
    <w:p w14:paraId="670F122C" w14:textId="25EED26F" w:rsidR="000F55C7" w:rsidRPr="000F55C7" w:rsidRDefault="00AF2E7D" w:rsidP="00AF2E7D">
      <w:pPr>
        <w:pStyle w:val="Prrafodelista"/>
        <w:numPr>
          <w:ilvl w:val="0"/>
          <w:numId w:val="23"/>
        </w:numPr>
        <w:jc w:val="both"/>
        <w:rPr>
          <w:rFonts w:ascii="Arial" w:hAnsi="Arial" w:cs="Arial"/>
          <w:color w:val="auto"/>
          <w:sz w:val="20"/>
        </w:rPr>
      </w:pPr>
      <w:r w:rsidRPr="00796E84">
        <w:rPr>
          <w:rFonts w:ascii="Arial" w:hAnsi="Arial" w:cs="Arial"/>
          <w:b/>
          <w:color w:val="auto"/>
          <w:sz w:val="20"/>
        </w:rPr>
        <w:t>Ciudadanía</w:t>
      </w:r>
      <w:r w:rsidR="00796E84">
        <w:rPr>
          <w:rFonts w:ascii="Arial" w:hAnsi="Arial" w:cs="Arial"/>
          <w:color w:val="auto"/>
          <w:sz w:val="20"/>
        </w:rPr>
        <w:t>: Su objetivo es tener un abasto suficiente de agua y que el costo de la misma no se dispare.</w:t>
      </w:r>
    </w:p>
    <w:p w14:paraId="5804C68E" w14:textId="77777777" w:rsidR="000F55C7" w:rsidRDefault="000F55C7" w:rsidP="00CC5DD5">
      <w:pPr>
        <w:pStyle w:val="Prrafodelista"/>
        <w:ind w:left="0"/>
        <w:jc w:val="both"/>
        <w:rPr>
          <w:rFonts w:ascii="Arial" w:hAnsi="Arial" w:cs="Arial"/>
          <w:color w:val="auto"/>
          <w:sz w:val="20"/>
        </w:rPr>
      </w:pPr>
    </w:p>
    <w:p w14:paraId="4A420CE1" w14:textId="77777777" w:rsidR="000F55C7" w:rsidRDefault="000F55C7" w:rsidP="00CC5DD5">
      <w:pPr>
        <w:pStyle w:val="Prrafodelista"/>
        <w:ind w:left="0"/>
        <w:jc w:val="both"/>
        <w:rPr>
          <w:rFonts w:ascii="Arial" w:hAnsi="Arial" w:cs="Arial"/>
          <w:color w:val="auto"/>
          <w:sz w:val="20"/>
        </w:rPr>
      </w:pPr>
    </w:p>
    <w:p w14:paraId="6404AF4B" w14:textId="09DE15F5" w:rsidR="00BF27DF" w:rsidRPr="00BF27DF" w:rsidRDefault="00086706" w:rsidP="00BF27DF">
      <w:pPr>
        <w:pStyle w:val="Prrafodelista"/>
        <w:ind w:left="0"/>
        <w:jc w:val="both"/>
        <w:rPr>
          <w:rFonts w:ascii="Arial" w:hAnsi="Arial" w:cs="Arial"/>
          <w:color w:val="auto"/>
          <w:sz w:val="20"/>
          <w:u w:val="single"/>
        </w:rPr>
      </w:pPr>
      <w:r>
        <w:rPr>
          <w:rFonts w:ascii="Arial" w:hAnsi="Arial" w:cs="Arial"/>
          <w:color w:val="auto"/>
          <w:sz w:val="20"/>
          <w:u w:val="single"/>
        </w:rPr>
        <w:t>Valores</w:t>
      </w:r>
    </w:p>
    <w:p w14:paraId="22C5B806" w14:textId="77777777" w:rsidR="00BF27DF" w:rsidRDefault="00BF27DF" w:rsidP="00BF27DF">
      <w:pPr>
        <w:pStyle w:val="Prrafodelista"/>
        <w:ind w:left="0"/>
        <w:jc w:val="both"/>
        <w:rPr>
          <w:rFonts w:ascii="Arial" w:hAnsi="Arial" w:cs="Arial"/>
          <w:color w:val="auto"/>
          <w:sz w:val="20"/>
        </w:rPr>
      </w:pPr>
    </w:p>
    <w:p w14:paraId="3873F84C" w14:textId="641E724B" w:rsidR="002202DF" w:rsidRDefault="002202DF" w:rsidP="002202DF">
      <w:pPr>
        <w:pStyle w:val="Prrafodelista"/>
        <w:ind w:left="0"/>
        <w:jc w:val="both"/>
        <w:rPr>
          <w:rFonts w:ascii="Arial" w:hAnsi="Arial" w:cs="Arial"/>
          <w:color w:val="auto"/>
          <w:sz w:val="20"/>
        </w:rPr>
      </w:pPr>
      <w:r>
        <w:rPr>
          <w:rFonts w:ascii="Arial" w:hAnsi="Arial" w:cs="Arial"/>
          <w:b/>
          <w:color w:val="auto"/>
          <w:sz w:val="20"/>
        </w:rPr>
        <w:t xml:space="preserve">Valor medio ambiental: </w:t>
      </w:r>
      <w:r>
        <w:rPr>
          <w:rFonts w:ascii="Arial" w:hAnsi="Arial" w:cs="Arial"/>
          <w:color w:val="auto"/>
          <w:sz w:val="20"/>
        </w:rPr>
        <w:t xml:space="preserve">Este es el principal valor afectado en este caso, el hecho de mover el agua de una cuenca a otra representa serias implicaciones en cuanto a contaminación y daño al ecosistema. El traer agua a la presa cerro prieto en linares, NL ocasionaría que el caudal del Río Pánuco disminuya afectando a la población local que se abastece del río. </w:t>
      </w:r>
    </w:p>
    <w:p w14:paraId="7F139397" w14:textId="6D62320F" w:rsidR="002202DF" w:rsidRDefault="002202DF" w:rsidP="002202DF">
      <w:pPr>
        <w:pStyle w:val="Prrafodelista"/>
        <w:ind w:left="0"/>
        <w:jc w:val="both"/>
        <w:rPr>
          <w:rFonts w:ascii="Arial" w:hAnsi="Arial" w:cs="Arial"/>
          <w:color w:val="auto"/>
          <w:sz w:val="20"/>
        </w:rPr>
      </w:pPr>
      <w:r>
        <w:rPr>
          <w:rFonts w:ascii="Arial" w:hAnsi="Arial" w:cs="Arial"/>
          <w:color w:val="auto"/>
          <w:sz w:val="20"/>
        </w:rPr>
        <w:t>Se tiene comprobado que el flujo de agua del río Pánuco no es siempre constante, se tiene registrado que en los años secos, en el período de estiaje de enero a junio, no se podrían cubrir ni siquiera las necesidades locales (considerando un flujo comprometido de 5m</w:t>
      </w:r>
      <w:r w:rsidRPr="002202DF">
        <w:rPr>
          <w:rFonts w:ascii="Arial" w:hAnsi="Arial" w:cs="Arial"/>
          <w:color w:val="auto"/>
          <w:sz w:val="20"/>
          <w:vertAlign w:val="superscript"/>
        </w:rPr>
        <w:t>3</w:t>
      </w:r>
      <w:r w:rsidR="00477DBA">
        <w:rPr>
          <w:rFonts w:ascii="Arial" w:hAnsi="Arial" w:cs="Arial"/>
          <w:color w:val="auto"/>
          <w:sz w:val="20"/>
        </w:rPr>
        <w:t>/s</w:t>
      </w:r>
    </w:p>
    <w:p w14:paraId="6E4BCF72" w14:textId="778F341D" w:rsidR="00477DBA" w:rsidRPr="002202DF" w:rsidRDefault="00477DBA" w:rsidP="002202DF">
      <w:pPr>
        <w:pStyle w:val="Prrafodelista"/>
        <w:ind w:left="0"/>
        <w:jc w:val="both"/>
        <w:rPr>
          <w:rFonts w:ascii="Arial" w:hAnsi="Arial" w:cs="Arial"/>
          <w:color w:val="auto"/>
          <w:sz w:val="20"/>
        </w:rPr>
      </w:pPr>
      <w:r>
        <w:rPr>
          <w:rFonts w:ascii="Arial" w:hAnsi="Arial" w:cs="Arial"/>
          <w:color w:val="auto"/>
          <w:sz w:val="20"/>
        </w:rPr>
        <w:t>Por último, el alto costo de energía eléctrica necesaria para bombear el agua de un lado a otro representa una solución no sostenible para el abasto de agua en Monterrey.</w:t>
      </w:r>
    </w:p>
    <w:p w14:paraId="1CE739C7" w14:textId="77777777" w:rsidR="002202DF" w:rsidRDefault="002202DF" w:rsidP="00BF27DF">
      <w:pPr>
        <w:pStyle w:val="Prrafodelista"/>
        <w:ind w:left="0"/>
        <w:jc w:val="both"/>
        <w:rPr>
          <w:rFonts w:ascii="Arial" w:hAnsi="Arial" w:cs="Arial"/>
          <w:b/>
          <w:color w:val="auto"/>
          <w:sz w:val="20"/>
        </w:rPr>
      </w:pPr>
    </w:p>
    <w:p w14:paraId="6DA04495" w14:textId="77777777" w:rsidR="002202DF" w:rsidRDefault="002202DF" w:rsidP="00BF27DF">
      <w:pPr>
        <w:pStyle w:val="Prrafodelista"/>
        <w:ind w:left="0"/>
        <w:jc w:val="both"/>
        <w:rPr>
          <w:rFonts w:ascii="Arial" w:hAnsi="Arial" w:cs="Arial"/>
          <w:b/>
          <w:color w:val="auto"/>
          <w:sz w:val="20"/>
        </w:rPr>
      </w:pPr>
    </w:p>
    <w:p w14:paraId="052C45D1" w14:textId="56338378" w:rsidR="00BF27DF" w:rsidRDefault="00BF27DF" w:rsidP="00BF27DF">
      <w:pPr>
        <w:pStyle w:val="Prrafodelista"/>
        <w:ind w:left="0"/>
        <w:jc w:val="both"/>
        <w:rPr>
          <w:rFonts w:ascii="Arial" w:hAnsi="Arial" w:cs="Arial"/>
          <w:color w:val="auto"/>
          <w:sz w:val="20"/>
        </w:rPr>
      </w:pPr>
      <w:r w:rsidRPr="002202DF">
        <w:rPr>
          <w:rFonts w:ascii="Arial" w:hAnsi="Arial" w:cs="Arial"/>
          <w:b/>
          <w:color w:val="auto"/>
          <w:sz w:val="20"/>
        </w:rPr>
        <w:t>Valor económico</w:t>
      </w:r>
      <w:r>
        <w:rPr>
          <w:rFonts w:ascii="Arial" w:hAnsi="Arial" w:cs="Arial"/>
          <w:color w:val="auto"/>
          <w:sz w:val="20"/>
        </w:rPr>
        <w:t xml:space="preserve">: Este valor se puede ver reflejado en el hecho del costo que se incurriría para desarrollar este proyecto. </w:t>
      </w:r>
      <w:r w:rsidR="002202DF">
        <w:rPr>
          <w:rFonts w:ascii="Arial" w:hAnsi="Arial" w:cs="Arial"/>
          <w:color w:val="auto"/>
          <w:sz w:val="20"/>
        </w:rPr>
        <w:t xml:space="preserve">Aún y que la inversión se compartiría entre gobierno local y empresas privadas, el alto costo hace suponer que existe dinero para llevar a cabo obras de infraestructura y que sería mejor destinar dicho capital a obras que se necesitan mayormente hoy en día como lo es el tema de transporte público, pavimentación, escuelas, hospitales, por mencionar los más importantes. </w:t>
      </w:r>
    </w:p>
    <w:p w14:paraId="59462CBC" w14:textId="77777777" w:rsidR="002202DF" w:rsidRDefault="002202DF" w:rsidP="00BF27DF">
      <w:pPr>
        <w:pStyle w:val="Prrafodelista"/>
        <w:ind w:left="0"/>
        <w:jc w:val="both"/>
        <w:rPr>
          <w:rFonts w:ascii="Arial" w:hAnsi="Arial" w:cs="Arial"/>
          <w:color w:val="auto"/>
          <w:sz w:val="20"/>
        </w:rPr>
      </w:pPr>
    </w:p>
    <w:p w14:paraId="0E7F03BF" w14:textId="1A7B0EE5" w:rsidR="00BF27DF" w:rsidRPr="00BC5B9F" w:rsidRDefault="00BC5B9F" w:rsidP="00BF27DF">
      <w:pPr>
        <w:pStyle w:val="Prrafodelista"/>
        <w:ind w:left="0"/>
        <w:jc w:val="both"/>
        <w:rPr>
          <w:rFonts w:ascii="Arial" w:hAnsi="Arial" w:cs="Arial"/>
          <w:color w:val="auto"/>
          <w:sz w:val="20"/>
        </w:rPr>
      </w:pPr>
      <w:r>
        <w:rPr>
          <w:rFonts w:ascii="Arial" w:hAnsi="Arial" w:cs="Arial"/>
          <w:b/>
          <w:color w:val="auto"/>
          <w:sz w:val="20"/>
        </w:rPr>
        <w:t xml:space="preserve">Valor social: </w:t>
      </w:r>
      <w:r>
        <w:rPr>
          <w:rFonts w:ascii="Arial" w:hAnsi="Arial" w:cs="Arial"/>
          <w:color w:val="auto"/>
          <w:sz w:val="20"/>
        </w:rPr>
        <w:t>El valor social se ve inmiscuido en el hecho de que el gobierno no respeta la voz de la ciudadanía, del pueblo, de las personas, digamos que está violando el derecho de opinión, y más evidente al ignorar el artículo 4 de la constitución mexicana que estipula la participación ciudadana en lo que respecta el abastecimiento hídrico de la región.</w:t>
      </w:r>
    </w:p>
    <w:p w14:paraId="3B567C6D" w14:textId="77777777" w:rsidR="00BF27DF" w:rsidRDefault="00BF27DF" w:rsidP="00BF27DF">
      <w:pPr>
        <w:pStyle w:val="Prrafodelista"/>
        <w:ind w:left="0"/>
        <w:jc w:val="both"/>
        <w:rPr>
          <w:rFonts w:ascii="Arial" w:hAnsi="Arial" w:cs="Arial"/>
          <w:color w:val="auto"/>
          <w:sz w:val="20"/>
        </w:rPr>
      </w:pPr>
    </w:p>
    <w:p w14:paraId="5F148D5B" w14:textId="364347AD" w:rsidR="00C45B76" w:rsidRDefault="00C45B76" w:rsidP="00BF27DF">
      <w:pPr>
        <w:pStyle w:val="Prrafodelista"/>
        <w:ind w:left="0"/>
        <w:jc w:val="both"/>
        <w:rPr>
          <w:rFonts w:ascii="Arial" w:hAnsi="Arial" w:cs="Arial"/>
          <w:color w:val="auto"/>
          <w:sz w:val="20"/>
        </w:rPr>
      </w:pPr>
    </w:p>
    <w:p w14:paraId="76124739" w14:textId="77777777" w:rsidR="00C45B76" w:rsidRDefault="00C45B76" w:rsidP="00BF27DF">
      <w:pPr>
        <w:pStyle w:val="Prrafodelista"/>
        <w:ind w:left="0"/>
        <w:jc w:val="both"/>
        <w:rPr>
          <w:rFonts w:ascii="Arial" w:hAnsi="Arial" w:cs="Arial"/>
          <w:color w:val="auto"/>
          <w:sz w:val="20"/>
        </w:rPr>
      </w:pPr>
    </w:p>
    <w:p w14:paraId="266AA917" w14:textId="77777777" w:rsidR="00C45B76" w:rsidRDefault="00C45B76" w:rsidP="00BF27DF">
      <w:pPr>
        <w:pStyle w:val="Prrafodelista"/>
        <w:ind w:left="0"/>
        <w:jc w:val="both"/>
        <w:rPr>
          <w:rFonts w:ascii="Arial" w:hAnsi="Arial" w:cs="Arial"/>
          <w:color w:val="auto"/>
          <w:sz w:val="20"/>
        </w:rPr>
      </w:pPr>
    </w:p>
    <w:p w14:paraId="6C6605D2" w14:textId="77777777" w:rsidR="00C45B76" w:rsidRDefault="00C45B76" w:rsidP="00BF27DF">
      <w:pPr>
        <w:pStyle w:val="Prrafodelista"/>
        <w:ind w:left="0"/>
        <w:jc w:val="both"/>
        <w:rPr>
          <w:rFonts w:ascii="Arial" w:hAnsi="Arial" w:cs="Arial"/>
          <w:color w:val="auto"/>
          <w:sz w:val="20"/>
        </w:rPr>
      </w:pPr>
    </w:p>
    <w:p w14:paraId="276898A6" w14:textId="77777777" w:rsidR="00C45B76" w:rsidRDefault="00C45B76" w:rsidP="00BF27DF">
      <w:pPr>
        <w:pStyle w:val="Prrafodelista"/>
        <w:ind w:left="0"/>
        <w:jc w:val="both"/>
        <w:rPr>
          <w:rFonts w:ascii="Arial" w:hAnsi="Arial" w:cs="Arial"/>
          <w:color w:val="auto"/>
          <w:sz w:val="20"/>
        </w:rPr>
      </w:pPr>
    </w:p>
    <w:p w14:paraId="20476F35" w14:textId="77777777" w:rsidR="00C45B76" w:rsidRDefault="00C45B76" w:rsidP="00BF27DF">
      <w:pPr>
        <w:pStyle w:val="Prrafodelista"/>
        <w:ind w:left="0"/>
        <w:jc w:val="both"/>
        <w:rPr>
          <w:rFonts w:ascii="Arial" w:hAnsi="Arial" w:cs="Arial"/>
          <w:color w:val="auto"/>
          <w:sz w:val="20"/>
        </w:rPr>
      </w:pPr>
    </w:p>
    <w:p w14:paraId="74D2A79E" w14:textId="77777777" w:rsidR="00C45B76" w:rsidRDefault="00C45B76" w:rsidP="00BF27DF">
      <w:pPr>
        <w:pStyle w:val="Prrafodelista"/>
        <w:ind w:left="0"/>
        <w:jc w:val="both"/>
        <w:rPr>
          <w:rFonts w:ascii="Arial" w:hAnsi="Arial" w:cs="Arial"/>
          <w:color w:val="auto"/>
          <w:sz w:val="20"/>
        </w:rPr>
      </w:pPr>
    </w:p>
    <w:p w14:paraId="49A1F6AB" w14:textId="77777777" w:rsidR="00C45B76" w:rsidRDefault="00C45B76" w:rsidP="00BF27DF">
      <w:pPr>
        <w:pStyle w:val="Prrafodelista"/>
        <w:ind w:left="0"/>
        <w:jc w:val="both"/>
        <w:rPr>
          <w:rFonts w:ascii="Arial" w:hAnsi="Arial" w:cs="Arial"/>
          <w:color w:val="auto"/>
          <w:sz w:val="20"/>
        </w:rPr>
      </w:pPr>
    </w:p>
    <w:p w14:paraId="201EA005" w14:textId="77777777" w:rsidR="00C45B76" w:rsidRDefault="00C45B76" w:rsidP="00BF27DF">
      <w:pPr>
        <w:pStyle w:val="Prrafodelista"/>
        <w:ind w:left="0"/>
        <w:jc w:val="both"/>
        <w:rPr>
          <w:rFonts w:ascii="Arial" w:hAnsi="Arial" w:cs="Arial"/>
          <w:color w:val="auto"/>
          <w:sz w:val="20"/>
        </w:rPr>
      </w:pPr>
    </w:p>
    <w:p w14:paraId="2014E142" w14:textId="5C127558" w:rsidR="00086706" w:rsidRPr="00086706" w:rsidRDefault="00086706" w:rsidP="00BF27DF">
      <w:pPr>
        <w:pStyle w:val="Prrafodelista"/>
        <w:ind w:left="0"/>
        <w:jc w:val="both"/>
        <w:rPr>
          <w:rFonts w:ascii="Arial" w:hAnsi="Arial" w:cs="Arial"/>
          <w:color w:val="auto"/>
          <w:sz w:val="20"/>
          <w:u w:val="single"/>
        </w:rPr>
      </w:pPr>
      <w:r w:rsidRPr="00086706">
        <w:rPr>
          <w:rFonts w:ascii="Arial" w:hAnsi="Arial" w:cs="Arial"/>
          <w:color w:val="auto"/>
          <w:sz w:val="20"/>
          <w:u w:val="single"/>
        </w:rPr>
        <w:lastRenderedPageBreak/>
        <w:t>Principios</w:t>
      </w:r>
    </w:p>
    <w:p w14:paraId="7FF0337E" w14:textId="77777777" w:rsidR="00BF27DF" w:rsidRDefault="00BF27DF" w:rsidP="00BF27DF">
      <w:pPr>
        <w:pStyle w:val="Prrafodelista"/>
        <w:ind w:left="0"/>
        <w:jc w:val="both"/>
        <w:rPr>
          <w:rFonts w:ascii="Arial" w:hAnsi="Arial" w:cs="Arial"/>
          <w:color w:val="auto"/>
          <w:sz w:val="20"/>
        </w:rPr>
      </w:pPr>
    </w:p>
    <w:p w14:paraId="27FD0AE2" w14:textId="4BB237FD" w:rsidR="00086706" w:rsidRPr="003E22AA" w:rsidRDefault="00086706" w:rsidP="00BF27DF">
      <w:pPr>
        <w:pStyle w:val="Prrafodelista"/>
        <w:ind w:left="0"/>
        <w:jc w:val="both"/>
        <w:rPr>
          <w:rFonts w:ascii="Arial" w:hAnsi="Arial" w:cs="Arial"/>
          <w:color w:val="auto"/>
          <w:sz w:val="20"/>
        </w:rPr>
      </w:pPr>
      <w:r>
        <w:rPr>
          <w:rFonts w:ascii="Arial" w:hAnsi="Arial" w:cs="Arial"/>
          <w:b/>
          <w:color w:val="auto"/>
          <w:sz w:val="20"/>
        </w:rPr>
        <w:t xml:space="preserve">Libertad: </w:t>
      </w:r>
      <w:r w:rsidR="003E22AA">
        <w:rPr>
          <w:rFonts w:ascii="Arial" w:hAnsi="Arial" w:cs="Arial"/>
          <w:color w:val="auto"/>
          <w:sz w:val="20"/>
        </w:rPr>
        <w:t>El hecho de no respetar la voz de las asociaciones civiles y no escuchar su opinión, hace ver una falta a la libertad de intervenir en las decisiones de  estado. Cabe aclarar que si se tiene el derecho de opinión pero hasta ahí, realmente no se da un espacio en donde las asociaciones civiles puedan explicar las razones por las cuales no llevar a cabo el proyecto.</w:t>
      </w:r>
    </w:p>
    <w:p w14:paraId="128E1053" w14:textId="77777777" w:rsidR="00086706" w:rsidRDefault="00086706" w:rsidP="00BF27DF">
      <w:pPr>
        <w:pStyle w:val="Prrafodelista"/>
        <w:ind w:left="0"/>
        <w:jc w:val="both"/>
        <w:rPr>
          <w:rFonts w:ascii="Arial" w:hAnsi="Arial" w:cs="Arial"/>
          <w:b/>
          <w:color w:val="auto"/>
          <w:sz w:val="20"/>
        </w:rPr>
      </w:pPr>
    </w:p>
    <w:p w14:paraId="1562702B" w14:textId="1E0490E8" w:rsidR="00086706" w:rsidRPr="003E22AA" w:rsidRDefault="00086706" w:rsidP="00BF27DF">
      <w:pPr>
        <w:pStyle w:val="Prrafodelista"/>
        <w:ind w:left="0"/>
        <w:jc w:val="both"/>
        <w:rPr>
          <w:rFonts w:ascii="Arial" w:hAnsi="Arial" w:cs="Arial"/>
          <w:color w:val="auto"/>
          <w:sz w:val="20"/>
        </w:rPr>
      </w:pPr>
      <w:r>
        <w:rPr>
          <w:rFonts w:ascii="Arial" w:hAnsi="Arial" w:cs="Arial"/>
          <w:b/>
          <w:color w:val="auto"/>
          <w:sz w:val="20"/>
        </w:rPr>
        <w:t>Justicia:</w:t>
      </w:r>
      <w:r w:rsidR="003E22AA">
        <w:rPr>
          <w:rFonts w:ascii="Arial" w:hAnsi="Arial" w:cs="Arial"/>
          <w:b/>
          <w:color w:val="auto"/>
          <w:sz w:val="20"/>
        </w:rPr>
        <w:t xml:space="preserve"> </w:t>
      </w:r>
      <w:r w:rsidR="003E22AA">
        <w:rPr>
          <w:rFonts w:ascii="Arial" w:hAnsi="Arial" w:cs="Arial"/>
          <w:color w:val="auto"/>
          <w:sz w:val="20"/>
        </w:rPr>
        <w:t>En este caso hace falta este principio pues no es justo que la ciudadanía tenga que pagar por proyectos de alto costo y que ni siquiera son sostenibles. Digamos que se están comprometiendo los recursos actuales de la población para satisfacer a la población del futuro. Hay que recordar que quienes pagarían el abasto adicional de agua serían los clientes actuales y no aún los futuros. Los actuales entonces llevarían la carga más pesada de este costo.</w:t>
      </w:r>
    </w:p>
    <w:p w14:paraId="390CA658" w14:textId="77777777" w:rsidR="00086706" w:rsidRDefault="00086706" w:rsidP="00BF27DF">
      <w:pPr>
        <w:pStyle w:val="Prrafodelista"/>
        <w:ind w:left="0"/>
        <w:jc w:val="both"/>
        <w:rPr>
          <w:rFonts w:ascii="Arial" w:hAnsi="Arial" w:cs="Arial"/>
          <w:b/>
          <w:color w:val="auto"/>
          <w:sz w:val="20"/>
        </w:rPr>
      </w:pPr>
    </w:p>
    <w:p w14:paraId="48BEDC8C" w14:textId="20D48882" w:rsidR="00086706" w:rsidRPr="006C5894" w:rsidRDefault="00086706" w:rsidP="00BF27DF">
      <w:pPr>
        <w:pStyle w:val="Prrafodelista"/>
        <w:ind w:left="0"/>
        <w:jc w:val="both"/>
        <w:rPr>
          <w:rFonts w:ascii="Arial" w:hAnsi="Arial" w:cs="Arial"/>
          <w:color w:val="auto"/>
          <w:sz w:val="20"/>
        </w:rPr>
      </w:pPr>
      <w:r>
        <w:rPr>
          <w:rFonts w:ascii="Arial" w:hAnsi="Arial" w:cs="Arial"/>
          <w:b/>
          <w:color w:val="auto"/>
          <w:sz w:val="20"/>
        </w:rPr>
        <w:t xml:space="preserve">Vida: </w:t>
      </w:r>
      <w:r w:rsidR="006C5894">
        <w:rPr>
          <w:rFonts w:ascii="Arial" w:hAnsi="Arial" w:cs="Arial"/>
          <w:color w:val="auto"/>
          <w:sz w:val="20"/>
        </w:rPr>
        <w:t>El principio de vida se ve afectado en el hecho de no respetar las necesidades de la población y comunidades de Veracruz principalmente (de donde se extraerá el agua) ni las comunidades por donde pasará el acueducto. Se tienen declaraciones que el gobierno había comenzado a ofrecer mucho menos a los propietarios por sus tierras que lo que realmente valen.</w:t>
      </w:r>
    </w:p>
    <w:p w14:paraId="5D1FD17B" w14:textId="77777777" w:rsidR="00086706" w:rsidRDefault="00086706" w:rsidP="00BF27DF">
      <w:pPr>
        <w:pStyle w:val="Prrafodelista"/>
        <w:ind w:left="0"/>
        <w:jc w:val="both"/>
        <w:rPr>
          <w:rFonts w:ascii="Arial" w:hAnsi="Arial" w:cs="Arial"/>
          <w:b/>
          <w:color w:val="auto"/>
          <w:sz w:val="20"/>
        </w:rPr>
      </w:pPr>
    </w:p>
    <w:p w14:paraId="735FC783" w14:textId="5491608E" w:rsidR="006C5894" w:rsidRDefault="00086706" w:rsidP="006C5894">
      <w:pPr>
        <w:pStyle w:val="Prrafodelista"/>
        <w:ind w:left="0"/>
        <w:jc w:val="both"/>
        <w:rPr>
          <w:rFonts w:ascii="Arial" w:hAnsi="Arial" w:cs="Arial"/>
          <w:color w:val="auto"/>
          <w:sz w:val="20"/>
        </w:rPr>
      </w:pPr>
      <w:r>
        <w:rPr>
          <w:rFonts w:ascii="Arial" w:hAnsi="Arial" w:cs="Arial"/>
          <w:b/>
          <w:color w:val="auto"/>
          <w:sz w:val="20"/>
        </w:rPr>
        <w:t>Verdad:</w:t>
      </w:r>
      <w:r w:rsidR="006C5894">
        <w:rPr>
          <w:rFonts w:ascii="Arial" w:hAnsi="Arial" w:cs="Arial"/>
          <w:b/>
          <w:color w:val="auto"/>
          <w:sz w:val="20"/>
        </w:rPr>
        <w:t xml:space="preserve"> </w:t>
      </w:r>
      <w:r w:rsidR="006C5894">
        <w:rPr>
          <w:rFonts w:ascii="Arial" w:hAnsi="Arial" w:cs="Arial"/>
          <w:color w:val="auto"/>
          <w:sz w:val="20"/>
        </w:rPr>
        <w:t>Aun y que se pregona este proyecto como en pro de garantizar el abasto de agua a la región para una vida de mayor calidad en el futuro, la realidad es que las reservas actuales de agua pueden abastecer a la región por muchos más años que los que el gobierno dice, además de que la historia demuestra que con las iniciativas de ahorro y cuidado en el consumo de agua, la cantidad de litros por persona ha bajado lejos de aumentar. La verdad no se ve claramente por la falta de argumento que se tienen para ella.</w:t>
      </w:r>
    </w:p>
    <w:p w14:paraId="2A3EEE21" w14:textId="77777777" w:rsidR="002C2605" w:rsidRPr="006C5894" w:rsidRDefault="002C2605" w:rsidP="006C5894">
      <w:pPr>
        <w:pStyle w:val="Prrafodelista"/>
        <w:ind w:left="0"/>
        <w:jc w:val="both"/>
        <w:rPr>
          <w:rFonts w:ascii="Arial" w:hAnsi="Arial" w:cs="Arial"/>
          <w:color w:val="auto"/>
          <w:sz w:val="20"/>
        </w:rPr>
      </w:pPr>
    </w:p>
    <w:p w14:paraId="2730A7ED" w14:textId="18118674" w:rsidR="00086706" w:rsidRPr="00086706" w:rsidRDefault="00086706" w:rsidP="00BF27DF">
      <w:pPr>
        <w:pStyle w:val="Prrafodelista"/>
        <w:ind w:left="0"/>
        <w:jc w:val="both"/>
        <w:rPr>
          <w:rFonts w:ascii="Arial" w:hAnsi="Arial" w:cs="Arial"/>
          <w:b/>
          <w:color w:val="auto"/>
          <w:sz w:val="20"/>
        </w:rPr>
      </w:pPr>
    </w:p>
    <w:p w14:paraId="0C701E35" w14:textId="77777777" w:rsidR="002C2605" w:rsidRDefault="002C2605" w:rsidP="00C80EC5">
      <w:pPr>
        <w:pStyle w:val="Prrafodelista"/>
        <w:ind w:hanging="720"/>
        <w:jc w:val="both"/>
        <w:rPr>
          <w:rFonts w:ascii="Arial" w:hAnsi="Arial" w:cs="Arial"/>
          <w:b/>
          <w:color w:val="0070C0"/>
          <w:sz w:val="20"/>
        </w:rPr>
      </w:pPr>
    </w:p>
    <w:p w14:paraId="3769A495" w14:textId="77777777" w:rsidR="002C2605" w:rsidRDefault="002C2605" w:rsidP="00C80EC5">
      <w:pPr>
        <w:pStyle w:val="Prrafodelista"/>
        <w:ind w:hanging="720"/>
        <w:jc w:val="both"/>
        <w:rPr>
          <w:rFonts w:ascii="Arial" w:hAnsi="Arial" w:cs="Arial"/>
          <w:b/>
          <w:color w:val="0070C0"/>
          <w:sz w:val="20"/>
        </w:rPr>
      </w:pPr>
    </w:p>
    <w:p w14:paraId="67A538CD" w14:textId="77777777" w:rsidR="002C2605" w:rsidRDefault="002C2605" w:rsidP="00C80EC5">
      <w:pPr>
        <w:pStyle w:val="Prrafodelista"/>
        <w:ind w:hanging="720"/>
        <w:jc w:val="both"/>
        <w:rPr>
          <w:rFonts w:ascii="Arial" w:hAnsi="Arial" w:cs="Arial"/>
          <w:b/>
          <w:color w:val="0070C0"/>
          <w:sz w:val="20"/>
        </w:rPr>
      </w:pPr>
    </w:p>
    <w:p w14:paraId="04C139BE" w14:textId="77777777" w:rsidR="002C2605" w:rsidRDefault="002C2605" w:rsidP="00C80EC5">
      <w:pPr>
        <w:pStyle w:val="Prrafodelista"/>
        <w:ind w:hanging="720"/>
        <w:jc w:val="both"/>
        <w:rPr>
          <w:rFonts w:ascii="Arial" w:hAnsi="Arial" w:cs="Arial"/>
          <w:b/>
          <w:color w:val="0070C0"/>
          <w:sz w:val="20"/>
        </w:rPr>
      </w:pPr>
    </w:p>
    <w:p w14:paraId="7781698D" w14:textId="77777777" w:rsidR="002C2605" w:rsidRDefault="002C2605" w:rsidP="00C80EC5">
      <w:pPr>
        <w:pStyle w:val="Prrafodelista"/>
        <w:ind w:hanging="720"/>
        <w:jc w:val="both"/>
        <w:rPr>
          <w:rFonts w:ascii="Arial" w:hAnsi="Arial" w:cs="Arial"/>
          <w:b/>
          <w:color w:val="0070C0"/>
          <w:sz w:val="20"/>
        </w:rPr>
      </w:pPr>
    </w:p>
    <w:p w14:paraId="09F09A1B" w14:textId="77777777" w:rsidR="002C2605" w:rsidRDefault="002C2605" w:rsidP="00C80EC5">
      <w:pPr>
        <w:pStyle w:val="Prrafodelista"/>
        <w:ind w:hanging="720"/>
        <w:jc w:val="both"/>
        <w:rPr>
          <w:rFonts w:ascii="Arial" w:hAnsi="Arial" w:cs="Arial"/>
          <w:b/>
          <w:color w:val="0070C0"/>
          <w:sz w:val="20"/>
        </w:rPr>
      </w:pPr>
    </w:p>
    <w:p w14:paraId="1A456336" w14:textId="77777777" w:rsidR="002C2605" w:rsidRDefault="002C2605" w:rsidP="00C80EC5">
      <w:pPr>
        <w:pStyle w:val="Prrafodelista"/>
        <w:ind w:hanging="720"/>
        <w:jc w:val="both"/>
        <w:rPr>
          <w:rFonts w:ascii="Arial" w:hAnsi="Arial" w:cs="Arial"/>
          <w:b/>
          <w:color w:val="0070C0"/>
          <w:sz w:val="20"/>
        </w:rPr>
      </w:pPr>
    </w:p>
    <w:p w14:paraId="4CD8C6CA" w14:textId="77777777" w:rsidR="002C2605" w:rsidRDefault="002C2605" w:rsidP="00C80EC5">
      <w:pPr>
        <w:pStyle w:val="Prrafodelista"/>
        <w:ind w:hanging="720"/>
        <w:jc w:val="both"/>
        <w:rPr>
          <w:rFonts w:ascii="Arial" w:hAnsi="Arial" w:cs="Arial"/>
          <w:b/>
          <w:color w:val="0070C0"/>
          <w:sz w:val="20"/>
        </w:rPr>
      </w:pPr>
    </w:p>
    <w:p w14:paraId="48609757" w14:textId="77777777" w:rsidR="002C2605" w:rsidRDefault="002C2605" w:rsidP="00C80EC5">
      <w:pPr>
        <w:pStyle w:val="Prrafodelista"/>
        <w:ind w:hanging="720"/>
        <w:jc w:val="both"/>
        <w:rPr>
          <w:rFonts w:ascii="Arial" w:hAnsi="Arial" w:cs="Arial"/>
          <w:b/>
          <w:color w:val="0070C0"/>
          <w:sz w:val="20"/>
        </w:rPr>
      </w:pPr>
    </w:p>
    <w:p w14:paraId="143247A4" w14:textId="77777777" w:rsidR="002C2605" w:rsidRDefault="002C2605" w:rsidP="00C80EC5">
      <w:pPr>
        <w:pStyle w:val="Prrafodelista"/>
        <w:ind w:hanging="720"/>
        <w:jc w:val="both"/>
        <w:rPr>
          <w:rFonts w:ascii="Arial" w:hAnsi="Arial" w:cs="Arial"/>
          <w:b/>
          <w:color w:val="0070C0"/>
          <w:sz w:val="20"/>
        </w:rPr>
      </w:pPr>
    </w:p>
    <w:p w14:paraId="530C5915" w14:textId="77777777" w:rsidR="002C2605" w:rsidRDefault="002C2605" w:rsidP="00C80EC5">
      <w:pPr>
        <w:pStyle w:val="Prrafodelista"/>
        <w:ind w:hanging="720"/>
        <w:jc w:val="both"/>
        <w:rPr>
          <w:rFonts w:ascii="Arial" w:hAnsi="Arial" w:cs="Arial"/>
          <w:b/>
          <w:color w:val="0070C0"/>
          <w:sz w:val="20"/>
        </w:rPr>
      </w:pPr>
    </w:p>
    <w:p w14:paraId="47B643D9" w14:textId="77777777" w:rsidR="002C2605" w:rsidRDefault="002C2605" w:rsidP="00C80EC5">
      <w:pPr>
        <w:pStyle w:val="Prrafodelista"/>
        <w:ind w:hanging="720"/>
        <w:jc w:val="both"/>
        <w:rPr>
          <w:rFonts w:ascii="Arial" w:hAnsi="Arial" w:cs="Arial"/>
          <w:b/>
          <w:color w:val="0070C0"/>
          <w:sz w:val="20"/>
        </w:rPr>
      </w:pPr>
    </w:p>
    <w:p w14:paraId="6E2A47A1" w14:textId="77777777" w:rsidR="002C2605" w:rsidRDefault="002C2605" w:rsidP="00C80EC5">
      <w:pPr>
        <w:pStyle w:val="Prrafodelista"/>
        <w:ind w:hanging="720"/>
        <w:jc w:val="both"/>
        <w:rPr>
          <w:rFonts w:ascii="Arial" w:hAnsi="Arial" w:cs="Arial"/>
          <w:b/>
          <w:color w:val="0070C0"/>
          <w:sz w:val="20"/>
        </w:rPr>
      </w:pPr>
    </w:p>
    <w:p w14:paraId="00200030" w14:textId="77777777" w:rsidR="002C2605" w:rsidRDefault="002C2605" w:rsidP="00C80EC5">
      <w:pPr>
        <w:pStyle w:val="Prrafodelista"/>
        <w:ind w:hanging="720"/>
        <w:jc w:val="both"/>
        <w:rPr>
          <w:rFonts w:ascii="Arial" w:hAnsi="Arial" w:cs="Arial"/>
          <w:b/>
          <w:color w:val="0070C0"/>
          <w:sz w:val="20"/>
        </w:rPr>
      </w:pPr>
    </w:p>
    <w:p w14:paraId="33F33E4A" w14:textId="77777777" w:rsidR="002C2605" w:rsidRDefault="002C2605" w:rsidP="00C80EC5">
      <w:pPr>
        <w:pStyle w:val="Prrafodelista"/>
        <w:ind w:hanging="720"/>
        <w:jc w:val="both"/>
        <w:rPr>
          <w:rFonts w:ascii="Arial" w:hAnsi="Arial" w:cs="Arial"/>
          <w:b/>
          <w:color w:val="0070C0"/>
          <w:sz w:val="20"/>
        </w:rPr>
      </w:pPr>
    </w:p>
    <w:p w14:paraId="3D3CD5A5" w14:textId="77777777" w:rsidR="002C2605" w:rsidRDefault="002C2605" w:rsidP="00C80EC5">
      <w:pPr>
        <w:pStyle w:val="Prrafodelista"/>
        <w:ind w:hanging="720"/>
        <w:jc w:val="both"/>
        <w:rPr>
          <w:rFonts w:ascii="Arial" w:hAnsi="Arial" w:cs="Arial"/>
          <w:b/>
          <w:color w:val="0070C0"/>
          <w:sz w:val="20"/>
        </w:rPr>
      </w:pPr>
    </w:p>
    <w:p w14:paraId="07FCB76E" w14:textId="77777777" w:rsidR="002C2605" w:rsidRDefault="002C2605" w:rsidP="00C80EC5">
      <w:pPr>
        <w:pStyle w:val="Prrafodelista"/>
        <w:ind w:hanging="720"/>
        <w:jc w:val="both"/>
        <w:rPr>
          <w:rFonts w:ascii="Arial" w:hAnsi="Arial" w:cs="Arial"/>
          <w:b/>
          <w:color w:val="0070C0"/>
          <w:sz w:val="20"/>
        </w:rPr>
      </w:pPr>
    </w:p>
    <w:p w14:paraId="75094B4F" w14:textId="77777777" w:rsidR="002C2605" w:rsidRDefault="002C2605" w:rsidP="00C80EC5">
      <w:pPr>
        <w:pStyle w:val="Prrafodelista"/>
        <w:ind w:hanging="720"/>
        <w:jc w:val="both"/>
        <w:rPr>
          <w:rFonts w:ascii="Arial" w:hAnsi="Arial" w:cs="Arial"/>
          <w:b/>
          <w:color w:val="0070C0"/>
          <w:sz w:val="20"/>
        </w:rPr>
      </w:pPr>
    </w:p>
    <w:p w14:paraId="507D5BB3" w14:textId="77777777" w:rsidR="002C2605" w:rsidRDefault="002C2605" w:rsidP="00C80EC5">
      <w:pPr>
        <w:pStyle w:val="Prrafodelista"/>
        <w:ind w:hanging="720"/>
        <w:jc w:val="both"/>
        <w:rPr>
          <w:rFonts w:ascii="Arial" w:hAnsi="Arial" w:cs="Arial"/>
          <w:b/>
          <w:color w:val="0070C0"/>
          <w:sz w:val="20"/>
        </w:rPr>
      </w:pPr>
    </w:p>
    <w:p w14:paraId="2D1B77BD" w14:textId="77777777" w:rsidR="002C2605" w:rsidRDefault="002C2605" w:rsidP="00C80EC5">
      <w:pPr>
        <w:pStyle w:val="Prrafodelista"/>
        <w:ind w:hanging="720"/>
        <w:jc w:val="both"/>
        <w:rPr>
          <w:rFonts w:ascii="Arial" w:hAnsi="Arial" w:cs="Arial"/>
          <w:b/>
          <w:color w:val="0070C0"/>
          <w:sz w:val="20"/>
        </w:rPr>
      </w:pPr>
    </w:p>
    <w:p w14:paraId="70DEA678" w14:textId="77777777" w:rsidR="002C2605" w:rsidRDefault="002C2605" w:rsidP="00C80EC5">
      <w:pPr>
        <w:pStyle w:val="Prrafodelista"/>
        <w:ind w:hanging="720"/>
        <w:jc w:val="both"/>
        <w:rPr>
          <w:rFonts w:ascii="Arial" w:hAnsi="Arial" w:cs="Arial"/>
          <w:b/>
          <w:color w:val="0070C0"/>
          <w:sz w:val="20"/>
        </w:rPr>
      </w:pPr>
    </w:p>
    <w:p w14:paraId="4F1EA331" w14:textId="77777777" w:rsidR="002C2605" w:rsidRDefault="002C2605" w:rsidP="00C80EC5">
      <w:pPr>
        <w:pStyle w:val="Prrafodelista"/>
        <w:ind w:hanging="720"/>
        <w:jc w:val="both"/>
        <w:rPr>
          <w:rFonts w:ascii="Arial" w:hAnsi="Arial" w:cs="Arial"/>
          <w:b/>
          <w:color w:val="0070C0"/>
          <w:sz w:val="20"/>
        </w:rPr>
      </w:pPr>
    </w:p>
    <w:p w14:paraId="1BE703BF" w14:textId="77777777" w:rsidR="002C2605" w:rsidRDefault="002C2605" w:rsidP="00C80EC5">
      <w:pPr>
        <w:pStyle w:val="Prrafodelista"/>
        <w:ind w:hanging="720"/>
        <w:jc w:val="both"/>
        <w:rPr>
          <w:rFonts w:ascii="Arial" w:hAnsi="Arial" w:cs="Arial"/>
          <w:b/>
          <w:color w:val="0070C0"/>
          <w:sz w:val="20"/>
        </w:rPr>
      </w:pPr>
    </w:p>
    <w:p w14:paraId="1E3D49D5" w14:textId="77777777" w:rsidR="002C2605" w:rsidRDefault="002C2605" w:rsidP="00C80EC5">
      <w:pPr>
        <w:pStyle w:val="Prrafodelista"/>
        <w:ind w:hanging="720"/>
        <w:jc w:val="both"/>
        <w:rPr>
          <w:rFonts w:ascii="Arial" w:hAnsi="Arial" w:cs="Arial"/>
          <w:b/>
          <w:color w:val="0070C0"/>
          <w:sz w:val="20"/>
        </w:rPr>
      </w:pPr>
    </w:p>
    <w:p w14:paraId="31E038E5" w14:textId="77777777" w:rsidR="002C2605" w:rsidRDefault="002C2605" w:rsidP="00C80EC5">
      <w:pPr>
        <w:pStyle w:val="Prrafodelista"/>
        <w:ind w:hanging="720"/>
        <w:jc w:val="both"/>
        <w:rPr>
          <w:rFonts w:ascii="Arial" w:hAnsi="Arial" w:cs="Arial"/>
          <w:b/>
          <w:color w:val="0070C0"/>
          <w:sz w:val="20"/>
        </w:rPr>
      </w:pPr>
    </w:p>
    <w:p w14:paraId="6BFCD768" w14:textId="77777777" w:rsidR="002C2605" w:rsidRDefault="002C2605" w:rsidP="00C80EC5">
      <w:pPr>
        <w:pStyle w:val="Prrafodelista"/>
        <w:ind w:hanging="720"/>
        <w:jc w:val="both"/>
        <w:rPr>
          <w:rFonts w:ascii="Arial" w:hAnsi="Arial" w:cs="Arial"/>
          <w:b/>
          <w:color w:val="0070C0"/>
          <w:sz w:val="20"/>
        </w:rPr>
      </w:pPr>
    </w:p>
    <w:p w14:paraId="3CC89632" w14:textId="77777777" w:rsidR="002C2605" w:rsidRDefault="002C2605" w:rsidP="00C80EC5">
      <w:pPr>
        <w:pStyle w:val="Prrafodelista"/>
        <w:ind w:hanging="720"/>
        <w:jc w:val="both"/>
        <w:rPr>
          <w:rFonts w:ascii="Arial" w:hAnsi="Arial" w:cs="Arial"/>
          <w:b/>
          <w:color w:val="0070C0"/>
          <w:sz w:val="20"/>
        </w:rPr>
      </w:pPr>
    </w:p>
    <w:p w14:paraId="1BEA01BD" w14:textId="77777777" w:rsidR="002C2605" w:rsidRDefault="002C2605" w:rsidP="00C80EC5">
      <w:pPr>
        <w:pStyle w:val="Prrafodelista"/>
        <w:ind w:hanging="720"/>
        <w:jc w:val="both"/>
        <w:rPr>
          <w:rFonts w:ascii="Arial" w:hAnsi="Arial" w:cs="Arial"/>
          <w:b/>
          <w:color w:val="0070C0"/>
          <w:sz w:val="20"/>
        </w:rPr>
      </w:pPr>
    </w:p>
    <w:p w14:paraId="547BD9BE" w14:textId="77777777" w:rsidR="002C2605" w:rsidRDefault="002C2605" w:rsidP="00C80EC5">
      <w:pPr>
        <w:pStyle w:val="Prrafodelista"/>
        <w:ind w:hanging="720"/>
        <w:jc w:val="both"/>
        <w:rPr>
          <w:rFonts w:ascii="Arial" w:hAnsi="Arial" w:cs="Arial"/>
          <w:b/>
          <w:color w:val="0070C0"/>
          <w:sz w:val="20"/>
        </w:rPr>
      </w:pPr>
    </w:p>
    <w:p w14:paraId="58E225DF" w14:textId="77777777" w:rsidR="002C2605" w:rsidRDefault="002C2605" w:rsidP="00C80EC5">
      <w:pPr>
        <w:pStyle w:val="Prrafodelista"/>
        <w:ind w:hanging="720"/>
        <w:jc w:val="both"/>
        <w:rPr>
          <w:rFonts w:ascii="Arial" w:hAnsi="Arial" w:cs="Arial"/>
          <w:b/>
          <w:color w:val="0070C0"/>
          <w:sz w:val="20"/>
        </w:rPr>
      </w:pPr>
    </w:p>
    <w:p w14:paraId="703368CB" w14:textId="77777777" w:rsidR="002C2605" w:rsidRDefault="002C2605" w:rsidP="00C80EC5">
      <w:pPr>
        <w:pStyle w:val="Prrafodelista"/>
        <w:ind w:hanging="720"/>
        <w:jc w:val="both"/>
        <w:rPr>
          <w:rFonts w:ascii="Arial" w:hAnsi="Arial" w:cs="Arial"/>
          <w:b/>
          <w:color w:val="0070C0"/>
          <w:sz w:val="20"/>
        </w:rPr>
      </w:pPr>
    </w:p>
    <w:p w14:paraId="1EE3A548" w14:textId="3FBEF938" w:rsidR="002C2605" w:rsidRDefault="002C2605" w:rsidP="00C80EC5">
      <w:pPr>
        <w:pStyle w:val="Prrafodelista"/>
        <w:ind w:hanging="720"/>
        <w:jc w:val="both"/>
        <w:rPr>
          <w:rFonts w:ascii="Arial" w:hAnsi="Arial" w:cs="Arial"/>
          <w:b/>
          <w:color w:val="0070C0"/>
          <w:sz w:val="20"/>
        </w:rPr>
      </w:pPr>
    </w:p>
    <w:p w14:paraId="33D9A5EB" w14:textId="77777777" w:rsidR="00C45B76" w:rsidRDefault="00C45B76" w:rsidP="00C80EC5">
      <w:pPr>
        <w:pStyle w:val="Prrafodelista"/>
        <w:ind w:hanging="720"/>
        <w:jc w:val="both"/>
        <w:rPr>
          <w:rFonts w:ascii="Arial" w:hAnsi="Arial" w:cs="Arial"/>
          <w:b/>
          <w:color w:val="0070C0"/>
          <w:sz w:val="20"/>
        </w:rPr>
      </w:pPr>
    </w:p>
    <w:p w14:paraId="4303BB9D" w14:textId="77777777" w:rsidR="00C80EC5" w:rsidRPr="00C80EC5" w:rsidRDefault="00C80EC5" w:rsidP="00C80EC5">
      <w:pPr>
        <w:pStyle w:val="Prrafodelista"/>
        <w:ind w:hanging="720"/>
        <w:jc w:val="both"/>
        <w:rPr>
          <w:rFonts w:ascii="Arial" w:hAnsi="Arial" w:cs="Arial"/>
          <w:b/>
          <w:color w:val="0070C0"/>
          <w:sz w:val="20"/>
        </w:rPr>
      </w:pPr>
      <w:r w:rsidRPr="00C80EC5">
        <w:rPr>
          <w:rFonts w:ascii="Arial" w:hAnsi="Arial" w:cs="Arial"/>
          <w:b/>
          <w:color w:val="0070C0"/>
          <w:sz w:val="20"/>
        </w:rPr>
        <w:lastRenderedPageBreak/>
        <w:t>B. Alternativas de solución para el tomador de decisiones</w:t>
      </w:r>
    </w:p>
    <w:p w14:paraId="3F65C237" w14:textId="77777777" w:rsidR="00BF27DF" w:rsidRDefault="00BF27DF" w:rsidP="00731DB0">
      <w:pPr>
        <w:pStyle w:val="Prrafodelista"/>
        <w:ind w:left="0"/>
        <w:jc w:val="both"/>
        <w:rPr>
          <w:rFonts w:ascii="Arial" w:hAnsi="Arial" w:cs="Arial"/>
          <w:color w:val="auto"/>
          <w:sz w:val="20"/>
        </w:rPr>
      </w:pPr>
    </w:p>
    <w:p w14:paraId="6E89CD24" w14:textId="77777777" w:rsidR="00C80EC5" w:rsidRPr="00C80EC5" w:rsidRDefault="00C80EC5" w:rsidP="00731DB0">
      <w:pPr>
        <w:pStyle w:val="Prrafodelista"/>
        <w:ind w:left="0"/>
        <w:jc w:val="both"/>
        <w:rPr>
          <w:rFonts w:ascii="Arial" w:hAnsi="Arial" w:cs="Arial"/>
          <w:color w:val="auto"/>
          <w:sz w:val="20"/>
          <w:lang w:val="es-MX"/>
        </w:rPr>
      </w:pPr>
      <w:r w:rsidRPr="00C80EC5">
        <w:rPr>
          <w:rFonts w:ascii="Arial" w:hAnsi="Arial" w:cs="Arial"/>
          <w:color w:val="auto"/>
          <w:sz w:val="20"/>
          <w:lang w:val="es-MX"/>
        </w:rPr>
        <w:t>Al ser el proyecto Monterrey VI un posible problema para el medio ambiente debido a los datos mencionados con anterioridad, se ha encontrado que existen diversas alternativas que podrían cumplir el mismo objetivo que dicho proyecto , pero con un menor impacto ambiental e inclusive con un menor costo del que representa el Monterrey VI. A continuación se detallaran algunas de estas alternativas.</w:t>
      </w:r>
    </w:p>
    <w:p w14:paraId="378FC33B" w14:textId="77777777" w:rsidR="00C80EC5" w:rsidRDefault="00C80EC5" w:rsidP="00731DB0">
      <w:pPr>
        <w:pStyle w:val="Prrafodelista"/>
        <w:jc w:val="both"/>
        <w:rPr>
          <w:rFonts w:ascii="Arial" w:hAnsi="Arial" w:cs="Arial"/>
          <w:color w:val="auto"/>
          <w:sz w:val="20"/>
          <w:lang w:val="es-MX"/>
        </w:rPr>
      </w:pPr>
    </w:p>
    <w:p w14:paraId="23B98D7F" w14:textId="77777777" w:rsidR="002C2605" w:rsidRPr="00C80EC5" w:rsidRDefault="002C2605" w:rsidP="00731DB0">
      <w:pPr>
        <w:pStyle w:val="Prrafodelista"/>
        <w:jc w:val="both"/>
        <w:rPr>
          <w:rFonts w:ascii="Arial" w:hAnsi="Arial" w:cs="Arial"/>
          <w:color w:val="auto"/>
          <w:sz w:val="20"/>
          <w:lang w:val="es-MX"/>
        </w:rPr>
      </w:pPr>
    </w:p>
    <w:p w14:paraId="214190AB" w14:textId="77777777" w:rsidR="00C80EC5" w:rsidRPr="00731DB0" w:rsidRDefault="00C80EC5" w:rsidP="00731DB0">
      <w:pPr>
        <w:jc w:val="both"/>
        <w:rPr>
          <w:rFonts w:ascii="Arial" w:hAnsi="Arial" w:cs="Arial"/>
          <w:b/>
          <w:color w:val="auto"/>
          <w:sz w:val="20"/>
          <w:lang w:val="es-MX"/>
        </w:rPr>
      </w:pPr>
      <w:r w:rsidRPr="00731DB0">
        <w:rPr>
          <w:rFonts w:ascii="Arial" w:hAnsi="Arial" w:cs="Arial"/>
          <w:b/>
          <w:color w:val="auto"/>
          <w:sz w:val="20"/>
          <w:lang w:val="es-MX"/>
        </w:rPr>
        <w:t>Segundo Acueducto Presa el Cuchillo</w:t>
      </w:r>
    </w:p>
    <w:p w14:paraId="6B57A89D" w14:textId="77777777" w:rsidR="00C80EC5" w:rsidRDefault="00C80EC5" w:rsidP="00731DB0">
      <w:pPr>
        <w:pStyle w:val="Prrafodelista"/>
        <w:jc w:val="both"/>
        <w:rPr>
          <w:rFonts w:ascii="Arial" w:hAnsi="Arial" w:cs="Arial"/>
          <w:b/>
          <w:color w:val="auto"/>
          <w:sz w:val="20"/>
          <w:lang w:val="es-MX"/>
        </w:rPr>
      </w:pPr>
    </w:p>
    <w:p w14:paraId="47D99C40" w14:textId="77777777" w:rsidR="002C2605" w:rsidRPr="00C80EC5" w:rsidRDefault="002C2605" w:rsidP="00731DB0">
      <w:pPr>
        <w:pStyle w:val="Prrafodelista"/>
        <w:jc w:val="both"/>
        <w:rPr>
          <w:rFonts w:ascii="Arial" w:hAnsi="Arial" w:cs="Arial"/>
          <w:b/>
          <w:color w:val="auto"/>
          <w:sz w:val="20"/>
          <w:lang w:val="es-MX"/>
        </w:rPr>
      </w:pPr>
    </w:p>
    <w:p w14:paraId="1CEC8D97" w14:textId="7D89B8BE"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Al comienzo del planteamiento  del proyecto se tuvieron cerca de 8 propuestas que Agua y drenaje tuvo en análisis sin embargo </w:t>
      </w:r>
      <w:r w:rsidR="00D6374D">
        <w:rPr>
          <w:rFonts w:ascii="Arial" w:hAnsi="Arial" w:cs="Arial"/>
          <w:color w:val="auto"/>
          <w:sz w:val="20"/>
          <w:lang w:val="es-MX"/>
        </w:rPr>
        <w:t>fueron descartadas, una de las alternativas más viables era</w:t>
      </w:r>
      <w:r w:rsidRPr="00731DB0">
        <w:rPr>
          <w:rFonts w:ascii="Arial" w:hAnsi="Arial" w:cs="Arial"/>
          <w:color w:val="auto"/>
          <w:sz w:val="20"/>
          <w:lang w:val="es-MX"/>
        </w:rPr>
        <w:t xml:space="preserve"> la construcción de un segundo acueducto de 102 kilómetros de longitud entre la presa el Cuchillo  y la ciudad de Monterrey,  esta alternativa además de su benef</w:t>
      </w:r>
      <w:r w:rsidR="00D6374D">
        <w:rPr>
          <w:rFonts w:ascii="Arial" w:hAnsi="Arial" w:cs="Arial"/>
          <w:color w:val="auto"/>
          <w:sz w:val="20"/>
          <w:lang w:val="es-MX"/>
        </w:rPr>
        <w:t>icio por la cercanía que existe,</w:t>
      </w:r>
      <w:r w:rsidRPr="00731DB0">
        <w:rPr>
          <w:rFonts w:ascii="Arial" w:hAnsi="Arial" w:cs="Arial"/>
          <w:color w:val="auto"/>
          <w:sz w:val="20"/>
          <w:lang w:val="es-MX"/>
        </w:rPr>
        <w:t xml:space="preserve"> actualmente  tiene una capacidad de 5 metros por segundo, sin embargo des</w:t>
      </w:r>
      <w:r w:rsidR="00D6374D">
        <w:rPr>
          <w:rFonts w:ascii="Arial" w:hAnsi="Arial" w:cs="Arial"/>
          <w:color w:val="auto"/>
          <w:sz w:val="20"/>
          <w:lang w:val="es-MX"/>
        </w:rPr>
        <w:t>de su construcción en 1993 este acueducto fue planeado</w:t>
      </w:r>
      <w:r w:rsidRPr="00731DB0">
        <w:rPr>
          <w:rFonts w:ascii="Arial" w:hAnsi="Arial" w:cs="Arial"/>
          <w:color w:val="auto"/>
          <w:sz w:val="20"/>
          <w:lang w:val="es-MX"/>
        </w:rPr>
        <w:t xml:space="preserve"> para dar una abasto de 10 metros cúbicos por segundo de los cuales </w:t>
      </w:r>
      <w:r w:rsidR="00D6374D">
        <w:rPr>
          <w:rFonts w:ascii="Arial" w:hAnsi="Arial" w:cs="Arial"/>
          <w:color w:val="auto"/>
          <w:sz w:val="20"/>
          <w:lang w:val="es-MX"/>
        </w:rPr>
        <w:t>como ya se mencionó, solamente</w:t>
      </w:r>
      <w:r w:rsidRPr="00731DB0">
        <w:rPr>
          <w:rFonts w:ascii="Arial" w:hAnsi="Arial" w:cs="Arial"/>
          <w:color w:val="auto"/>
          <w:sz w:val="20"/>
          <w:lang w:val="es-MX"/>
        </w:rPr>
        <w:t xml:space="preserve"> tiene capacidad para usar 5, además , desde su planificación se afirmó que llegando el momento se debería construir un segundo acueducto de igual capacidad.</w:t>
      </w:r>
    </w:p>
    <w:p w14:paraId="4A0E0882" w14:textId="77777777" w:rsidR="00731DB0" w:rsidRDefault="00731DB0" w:rsidP="00731DB0">
      <w:pPr>
        <w:jc w:val="both"/>
        <w:rPr>
          <w:rFonts w:ascii="Arial" w:hAnsi="Arial" w:cs="Arial"/>
          <w:color w:val="auto"/>
          <w:sz w:val="20"/>
          <w:lang w:val="es-MX"/>
        </w:rPr>
      </w:pPr>
    </w:p>
    <w:p w14:paraId="3A00ABC1" w14:textId="5D0378A3"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Dentro de los beneficios de </w:t>
      </w:r>
      <w:r w:rsidR="00D6374D">
        <w:rPr>
          <w:rFonts w:ascii="Arial" w:hAnsi="Arial" w:cs="Arial"/>
          <w:color w:val="auto"/>
          <w:sz w:val="20"/>
          <w:lang w:val="es-MX"/>
        </w:rPr>
        <w:t>esta alternativa, está</w:t>
      </w:r>
      <w:r w:rsidRPr="00731DB0">
        <w:rPr>
          <w:rFonts w:ascii="Arial" w:hAnsi="Arial" w:cs="Arial"/>
          <w:color w:val="auto"/>
          <w:sz w:val="20"/>
          <w:lang w:val="es-MX"/>
        </w:rPr>
        <w:t xml:space="preserve"> el hecho de contar con una ruta ya establecida, por lo cual el medio ambiente no ten</w:t>
      </w:r>
      <w:r w:rsidR="00D6374D">
        <w:rPr>
          <w:rFonts w:ascii="Arial" w:hAnsi="Arial" w:cs="Arial"/>
          <w:color w:val="auto"/>
          <w:sz w:val="20"/>
          <w:lang w:val="es-MX"/>
        </w:rPr>
        <w:t xml:space="preserve">dría un daño mayor que el </w:t>
      </w:r>
      <w:r w:rsidRPr="00731DB0">
        <w:rPr>
          <w:rFonts w:ascii="Arial" w:hAnsi="Arial" w:cs="Arial"/>
          <w:color w:val="auto"/>
          <w:sz w:val="20"/>
          <w:lang w:val="es-MX"/>
        </w:rPr>
        <w:t xml:space="preserve"> acueducto</w:t>
      </w:r>
      <w:r w:rsidR="00D6374D">
        <w:rPr>
          <w:rFonts w:ascii="Arial" w:hAnsi="Arial" w:cs="Arial"/>
          <w:color w:val="auto"/>
          <w:sz w:val="20"/>
          <w:lang w:val="es-MX"/>
        </w:rPr>
        <w:t xml:space="preserve"> actual</w:t>
      </w:r>
      <w:r w:rsidRPr="00731DB0">
        <w:rPr>
          <w:rFonts w:ascii="Arial" w:hAnsi="Arial" w:cs="Arial"/>
          <w:color w:val="auto"/>
          <w:sz w:val="20"/>
          <w:lang w:val="es-MX"/>
        </w:rPr>
        <w:t>, esto no pone en riesgo más especies de plantas o animales, y debido a su cercanía menos terreno debe ser afectado, además que la emisión de gases se redu</w:t>
      </w:r>
      <w:r w:rsidR="00D6374D">
        <w:rPr>
          <w:rFonts w:ascii="Arial" w:hAnsi="Arial" w:cs="Arial"/>
          <w:color w:val="auto"/>
          <w:sz w:val="20"/>
          <w:lang w:val="es-MX"/>
        </w:rPr>
        <w:t>ce debido a la poca distancia que existe entre la presa y la ciudad de Monterrey.</w:t>
      </w:r>
    </w:p>
    <w:p w14:paraId="37A66269" w14:textId="77777777" w:rsidR="00731DB0" w:rsidRDefault="00731DB0" w:rsidP="00731DB0">
      <w:pPr>
        <w:jc w:val="both"/>
        <w:rPr>
          <w:rFonts w:ascii="Arial" w:hAnsi="Arial" w:cs="Arial"/>
          <w:color w:val="auto"/>
          <w:sz w:val="20"/>
          <w:lang w:val="es-MX"/>
        </w:rPr>
      </w:pPr>
    </w:p>
    <w:p w14:paraId="46C9D30B" w14:textId="08FD53F8"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Uno de los puntos desfavorables en este proyecto es el uso de agua destinada a los campesinos en la zona que se encuentra por debajo del rio san juan en Tamaulipas , se dice que posiblemente los primeros años no se presente un desabasto del vital líquido</w:t>
      </w:r>
      <w:r w:rsidR="00D6374D">
        <w:rPr>
          <w:rFonts w:ascii="Arial" w:hAnsi="Arial" w:cs="Arial"/>
          <w:color w:val="auto"/>
          <w:sz w:val="20"/>
          <w:lang w:val="es-MX"/>
        </w:rPr>
        <w:t xml:space="preserve"> para ellos</w:t>
      </w:r>
      <w:r w:rsidRPr="00731DB0">
        <w:rPr>
          <w:rFonts w:ascii="Arial" w:hAnsi="Arial" w:cs="Arial"/>
          <w:color w:val="auto"/>
          <w:sz w:val="20"/>
          <w:lang w:val="es-MX"/>
        </w:rPr>
        <w:t>, sin embargo esto podría empeorar cuando se presenten sequias, con lo cual el abasto de estos no sería suficiente para cubrir las necesidades de la ciudad de Monterrey y de los campesinos tamaulipecos, es decir un total de 4,500 campesinos y con u</w:t>
      </w:r>
      <w:r w:rsidR="00D6374D">
        <w:rPr>
          <w:rFonts w:ascii="Arial" w:hAnsi="Arial" w:cs="Arial"/>
          <w:color w:val="auto"/>
          <w:sz w:val="20"/>
          <w:lang w:val="es-MX"/>
        </w:rPr>
        <w:t xml:space="preserve">na longitud de 66 mil hectáreas se verían afectados, </w:t>
      </w:r>
      <w:r w:rsidRPr="00731DB0">
        <w:rPr>
          <w:rFonts w:ascii="Arial" w:hAnsi="Arial" w:cs="Arial"/>
          <w:color w:val="auto"/>
          <w:sz w:val="20"/>
          <w:lang w:val="es-MX"/>
        </w:rPr>
        <w:t xml:space="preserve"> sin embargo este posible daño pudiera ser revertido con la construcción de un acueducto de aguas tratadas hacia la presa Marte R. Gómez.</w:t>
      </w:r>
    </w:p>
    <w:p w14:paraId="2819B7FE" w14:textId="77777777" w:rsidR="00731DB0" w:rsidRDefault="00731DB0" w:rsidP="00731DB0">
      <w:pPr>
        <w:jc w:val="both"/>
        <w:rPr>
          <w:rFonts w:ascii="Arial" w:hAnsi="Arial" w:cs="Arial"/>
          <w:color w:val="auto"/>
          <w:sz w:val="20"/>
          <w:lang w:val="es-MX"/>
        </w:rPr>
      </w:pPr>
    </w:p>
    <w:p w14:paraId="47B23539"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La inversión necesaria para este proyecto  es de 3 mil 400 millones de pesos , es decir una cuarta parte de lo que actualmente requiere el Monterrey VI, sin embargo se ha mencionado que el costo de este proyecto podría aumentar hasta los 10 mil millones de pesos debido a que al implementar este proyecto, el Estado de Nuevo León se vería obligado a construir en forma de compensación un acueducto para llevar  agua residual tratada a la presa Marte R. Gómez en Tamaulipas, esto como anteriormente se había mencionado , para no afectar a los  cerca de 4,500 campesinos que actualmente se ven favorecidos con el abasto de esta presa.</w:t>
      </w:r>
    </w:p>
    <w:p w14:paraId="6B8EAD00" w14:textId="77777777" w:rsidR="00731DB0" w:rsidRDefault="00731DB0" w:rsidP="00731DB0">
      <w:pPr>
        <w:jc w:val="both"/>
        <w:rPr>
          <w:rFonts w:ascii="Arial" w:hAnsi="Arial" w:cs="Arial"/>
          <w:color w:val="auto"/>
          <w:sz w:val="20"/>
          <w:lang w:val="es-MX"/>
        </w:rPr>
      </w:pPr>
    </w:p>
    <w:p w14:paraId="2FC19006" w14:textId="12DD864B" w:rsidR="00EF54D7" w:rsidRDefault="00C80EC5" w:rsidP="00731DB0">
      <w:pPr>
        <w:jc w:val="both"/>
        <w:rPr>
          <w:rFonts w:ascii="Arial" w:hAnsi="Arial" w:cs="Arial"/>
          <w:color w:val="auto"/>
          <w:sz w:val="20"/>
          <w:lang w:val="es-MX"/>
        </w:rPr>
      </w:pPr>
      <w:r w:rsidRPr="00731DB0">
        <w:rPr>
          <w:rFonts w:ascii="Arial" w:hAnsi="Arial" w:cs="Arial"/>
          <w:color w:val="auto"/>
          <w:sz w:val="20"/>
          <w:lang w:val="es-MX"/>
        </w:rPr>
        <w:t>Se concluye por consiguiente que debido al costo  que representa el proyecto del segundo acueducto de la presa el cuchillo,  su poca afectación en el medio ambiente, además de su distancia con respecto a la ciudad de monterrey y tomando en cuenta que el posible daño en que se pudiera incurrir hacia los campesinos de Tamaulipas puede ser revertido con la construcción de un acueducto de aguas tratadas,  es más viable que lo que actualmente representa el proyecto de Monterrey VI.</w:t>
      </w:r>
    </w:p>
    <w:p w14:paraId="0D5EAB87" w14:textId="77777777" w:rsidR="002C2605" w:rsidRDefault="002C2605" w:rsidP="00731DB0">
      <w:pPr>
        <w:jc w:val="both"/>
        <w:rPr>
          <w:rFonts w:ascii="Arial" w:hAnsi="Arial" w:cs="Arial"/>
          <w:color w:val="auto"/>
          <w:sz w:val="20"/>
          <w:lang w:val="es-MX"/>
        </w:rPr>
      </w:pPr>
    </w:p>
    <w:p w14:paraId="6C647669" w14:textId="77777777" w:rsidR="002C2605" w:rsidRDefault="002C2605" w:rsidP="00731DB0">
      <w:pPr>
        <w:jc w:val="both"/>
        <w:rPr>
          <w:rFonts w:ascii="Arial" w:hAnsi="Arial" w:cs="Arial"/>
          <w:color w:val="auto"/>
          <w:sz w:val="20"/>
          <w:lang w:val="es-MX"/>
        </w:rPr>
      </w:pPr>
    </w:p>
    <w:p w14:paraId="651F96C0" w14:textId="77777777" w:rsidR="002C2605" w:rsidRDefault="002C2605" w:rsidP="00731DB0">
      <w:pPr>
        <w:jc w:val="both"/>
        <w:rPr>
          <w:rFonts w:ascii="Arial" w:hAnsi="Arial" w:cs="Arial"/>
          <w:color w:val="auto"/>
          <w:sz w:val="20"/>
          <w:lang w:val="es-MX"/>
        </w:rPr>
      </w:pPr>
    </w:p>
    <w:p w14:paraId="07E7204A" w14:textId="77777777" w:rsidR="002C2605" w:rsidRDefault="002C2605" w:rsidP="00731DB0">
      <w:pPr>
        <w:jc w:val="both"/>
        <w:rPr>
          <w:rFonts w:ascii="Arial" w:hAnsi="Arial" w:cs="Arial"/>
          <w:color w:val="auto"/>
          <w:sz w:val="20"/>
          <w:lang w:val="es-MX"/>
        </w:rPr>
      </w:pPr>
    </w:p>
    <w:p w14:paraId="48CE76DF" w14:textId="77777777" w:rsidR="002C2605" w:rsidRDefault="002C2605" w:rsidP="00731DB0">
      <w:pPr>
        <w:jc w:val="both"/>
        <w:rPr>
          <w:rFonts w:ascii="Arial" w:hAnsi="Arial" w:cs="Arial"/>
          <w:color w:val="auto"/>
          <w:sz w:val="20"/>
          <w:lang w:val="es-MX"/>
        </w:rPr>
      </w:pPr>
    </w:p>
    <w:p w14:paraId="33B3277F" w14:textId="77777777" w:rsidR="002C2605" w:rsidRDefault="002C2605" w:rsidP="00731DB0">
      <w:pPr>
        <w:jc w:val="both"/>
        <w:rPr>
          <w:rFonts w:ascii="Arial" w:hAnsi="Arial" w:cs="Arial"/>
          <w:color w:val="auto"/>
          <w:sz w:val="20"/>
          <w:lang w:val="es-MX"/>
        </w:rPr>
      </w:pPr>
    </w:p>
    <w:p w14:paraId="7AFF0ED8" w14:textId="77777777" w:rsidR="002C2605" w:rsidRDefault="002C2605" w:rsidP="00731DB0">
      <w:pPr>
        <w:jc w:val="both"/>
        <w:rPr>
          <w:rFonts w:ascii="Arial" w:hAnsi="Arial" w:cs="Arial"/>
          <w:color w:val="auto"/>
          <w:sz w:val="20"/>
          <w:lang w:val="es-MX"/>
        </w:rPr>
      </w:pPr>
    </w:p>
    <w:p w14:paraId="25E98143" w14:textId="77777777" w:rsidR="002C2605" w:rsidRDefault="002C2605" w:rsidP="00731DB0">
      <w:pPr>
        <w:jc w:val="both"/>
        <w:rPr>
          <w:rFonts w:ascii="Arial" w:hAnsi="Arial" w:cs="Arial"/>
          <w:color w:val="auto"/>
          <w:sz w:val="20"/>
          <w:lang w:val="es-MX"/>
        </w:rPr>
      </w:pPr>
    </w:p>
    <w:p w14:paraId="76F0E712" w14:textId="77777777" w:rsidR="002C2605" w:rsidRPr="002C2605" w:rsidRDefault="002C2605" w:rsidP="00731DB0">
      <w:pPr>
        <w:jc w:val="both"/>
        <w:rPr>
          <w:rFonts w:ascii="Arial" w:hAnsi="Arial" w:cs="Arial"/>
          <w:color w:val="auto"/>
          <w:sz w:val="20"/>
          <w:lang w:val="es-MX"/>
        </w:rPr>
      </w:pPr>
    </w:p>
    <w:p w14:paraId="03DA73E9" w14:textId="77777777" w:rsidR="00C80EC5" w:rsidRPr="00731DB0" w:rsidRDefault="00C80EC5" w:rsidP="00731DB0">
      <w:pPr>
        <w:jc w:val="both"/>
        <w:rPr>
          <w:rFonts w:ascii="Arial" w:hAnsi="Arial" w:cs="Arial"/>
          <w:color w:val="auto"/>
          <w:sz w:val="20"/>
          <w:lang w:val="es-MX"/>
        </w:rPr>
      </w:pPr>
      <w:proofErr w:type="spellStart"/>
      <w:r w:rsidRPr="00731DB0">
        <w:rPr>
          <w:rFonts w:ascii="Arial" w:hAnsi="Arial" w:cs="Arial"/>
          <w:b/>
          <w:color w:val="auto"/>
          <w:sz w:val="20"/>
          <w:lang w:val="es-MX"/>
        </w:rPr>
        <w:lastRenderedPageBreak/>
        <w:t>Newater</w:t>
      </w:r>
      <w:proofErr w:type="spellEnd"/>
      <w:r w:rsidRPr="00731DB0">
        <w:rPr>
          <w:rFonts w:ascii="Arial" w:hAnsi="Arial" w:cs="Arial"/>
          <w:b/>
          <w:color w:val="auto"/>
          <w:sz w:val="20"/>
          <w:lang w:val="es-MX"/>
        </w:rPr>
        <w:t xml:space="preserve"> Singapur</w:t>
      </w:r>
    </w:p>
    <w:p w14:paraId="6E9D54B5" w14:textId="77777777" w:rsidR="00C80EC5" w:rsidRDefault="00C80EC5" w:rsidP="00731DB0">
      <w:pPr>
        <w:pStyle w:val="Prrafodelista"/>
        <w:jc w:val="both"/>
        <w:rPr>
          <w:rFonts w:ascii="Arial" w:hAnsi="Arial" w:cs="Arial"/>
          <w:b/>
          <w:color w:val="auto"/>
          <w:sz w:val="20"/>
          <w:lang w:val="es-MX"/>
        </w:rPr>
      </w:pPr>
    </w:p>
    <w:p w14:paraId="046AD6BB" w14:textId="77777777" w:rsidR="002C2605" w:rsidRPr="00C80EC5" w:rsidRDefault="002C2605" w:rsidP="00731DB0">
      <w:pPr>
        <w:pStyle w:val="Prrafodelista"/>
        <w:jc w:val="both"/>
        <w:rPr>
          <w:rFonts w:ascii="Arial" w:hAnsi="Arial" w:cs="Arial"/>
          <w:b/>
          <w:color w:val="auto"/>
          <w:sz w:val="20"/>
          <w:lang w:val="es-MX"/>
        </w:rPr>
      </w:pPr>
    </w:p>
    <w:p w14:paraId="24C7A442" w14:textId="49FB6DBC"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Singapur es un país pequ</w:t>
      </w:r>
      <w:r w:rsidR="00137A24">
        <w:rPr>
          <w:rFonts w:ascii="Arial" w:hAnsi="Arial" w:cs="Arial"/>
          <w:color w:val="auto"/>
          <w:sz w:val="20"/>
          <w:lang w:val="es-MX"/>
        </w:rPr>
        <w:t>eño   con una población de 5.4</w:t>
      </w:r>
      <w:r w:rsidRPr="00731DB0">
        <w:rPr>
          <w:rFonts w:ascii="Arial" w:hAnsi="Arial" w:cs="Arial"/>
          <w:color w:val="auto"/>
          <w:sz w:val="20"/>
          <w:lang w:val="es-MX"/>
        </w:rPr>
        <w:t xml:space="preserve"> millones de habitantes, que a pesar de estar rodeado mayormente por agua, no cuenta con una fuente de agua potable propio, esto ha llevado a Singapur a utilizar la importación de agua potable desde malasia, lo cual trae grandes costos para ellos.</w:t>
      </w:r>
    </w:p>
    <w:p w14:paraId="19F53F3C"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Existe en el país de Singapur un nuevo modelo de tratado de aguas, este modelo ha ganado una gran cantidad de premios debido la sustentabilidad e innovación que este representa, desde el año 2003 el proyecto llamado “</w:t>
      </w:r>
      <w:proofErr w:type="spellStart"/>
      <w:r w:rsidRPr="00731DB0">
        <w:rPr>
          <w:rFonts w:ascii="Arial" w:hAnsi="Arial" w:cs="Arial"/>
          <w:color w:val="auto"/>
          <w:sz w:val="20"/>
          <w:lang w:val="es-MX"/>
        </w:rPr>
        <w:t>Newater</w:t>
      </w:r>
      <w:proofErr w:type="spellEnd"/>
      <w:r w:rsidRPr="00731DB0">
        <w:rPr>
          <w:rFonts w:ascii="Arial" w:hAnsi="Arial" w:cs="Arial"/>
          <w:color w:val="auto"/>
          <w:sz w:val="20"/>
          <w:lang w:val="es-MX"/>
        </w:rPr>
        <w:t>” consiste en el reciclaje del agua tratada con una nueva tecnología.</w:t>
      </w:r>
    </w:p>
    <w:p w14:paraId="333A8732" w14:textId="77777777" w:rsidR="00731DB0" w:rsidRDefault="00731DB0" w:rsidP="00731DB0">
      <w:pPr>
        <w:jc w:val="both"/>
        <w:rPr>
          <w:rFonts w:ascii="Arial" w:hAnsi="Arial" w:cs="Arial"/>
          <w:color w:val="auto"/>
          <w:sz w:val="20"/>
          <w:lang w:val="es-MX"/>
        </w:rPr>
      </w:pPr>
    </w:p>
    <w:p w14:paraId="7087B0AB"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El </w:t>
      </w:r>
      <w:proofErr w:type="spellStart"/>
      <w:r w:rsidRPr="00731DB0">
        <w:rPr>
          <w:rFonts w:ascii="Arial" w:hAnsi="Arial" w:cs="Arial"/>
          <w:color w:val="auto"/>
          <w:sz w:val="20"/>
          <w:lang w:val="es-MX"/>
        </w:rPr>
        <w:t>Newater</w:t>
      </w:r>
      <w:proofErr w:type="spellEnd"/>
      <w:r w:rsidRPr="00731DB0">
        <w:rPr>
          <w:rFonts w:ascii="Arial" w:hAnsi="Arial" w:cs="Arial"/>
          <w:color w:val="auto"/>
          <w:sz w:val="20"/>
          <w:lang w:val="es-MX"/>
        </w:rPr>
        <w:t xml:space="preserve"> consiste en recolectar el agua utilizada por las personas mediante una red de alcantarillado para luego ser  tratada en plantas de recuperación, el resultado es agua reciclada de alta calidad, en cuya limpieza participan mecanismos de membranas tecnológicas y desinfección ultravioleta, por lo que puede beberse sin problemas.</w:t>
      </w:r>
    </w:p>
    <w:p w14:paraId="1A791C2C" w14:textId="77777777" w:rsidR="00731DB0" w:rsidRDefault="00731DB0" w:rsidP="00731DB0">
      <w:pPr>
        <w:jc w:val="both"/>
        <w:rPr>
          <w:rFonts w:ascii="Arial" w:hAnsi="Arial" w:cs="Arial"/>
          <w:color w:val="auto"/>
          <w:sz w:val="20"/>
          <w:lang w:val="es-MX"/>
        </w:rPr>
      </w:pPr>
    </w:p>
    <w:p w14:paraId="20918217"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La implementación de este tipo de proyectos en Nuevo León no ha sido tomada en cuenta, más bien siempre se busca el agotamiento de las fuentes actuales de agua potable , sin embargo de ser considerado esto,  podría traer grandes beneficios no solo en el medio ambiente sino también en las cuestiones económicas a corto y largo plazo,  por ejemplo, uno de los proyectos rechazados que estuvieron compitiendo con el Monterrey VI consistía en traer agua directamente del Golfo de México mediante un acueducto  y la desalinización de esta agua , sin embargo este proceso resultaba muy costo además que esto implicaba la construcción de un acueducto de un poco más de 300 kilómetros, regresando al ejemplo de Singapur, ellos anteriormente utilizaban este método de desalinización el cual les costaba cerca de 2.4 USD por metro cubico de agua , sin embargo con el sistema </w:t>
      </w:r>
      <w:proofErr w:type="spellStart"/>
      <w:r w:rsidRPr="00731DB0">
        <w:rPr>
          <w:rFonts w:ascii="Arial" w:hAnsi="Arial" w:cs="Arial"/>
          <w:color w:val="auto"/>
          <w:sz w:val="20"/>
          <w:lang w:val="es-MX"/>
        </w:rPr>
        <w:t>Newater</w:t>
      </w:r>
      <w:proofErr w:type="spellEnd"/>
      <w:r w:rsidRPr="00731DB0">
        <w:rPr>
          <w:rFonts w:ascii="Arial" w:hAnsi="Arial" w:cs="Arial"/>
          <w:color w:val="auto"/>
          <w:sz w:val="20"/>
          <w:lang w:val="es-MX"/>
        </w:rPr>
        <w:t xml:space="preserve"> el costo se redujo hasta menos de 1 USD , lo cual para ellos es más rentable.</w:t>
      </w:r>
    </w:p>
    <w:p w14:paraId="48D5F72E" w14:textId="77777777" w:rsidR="00731DB0" w:rsidRDefault="00731DB0" w:rsidP="00731DB0">
      <w:pPr>
        <w:jc w:val="both"/>
        <w:rPr>
          <w:rFonts w:ascii="Arial" w:hAnsi="Arial" w:cs="Arial"/>
          <w:color w:val="auto"/>
          <w:sz w:val="20"/>
          <w:lang w:val="es-MX"/>
        </w:rPr>
      </w:pPr>
    </w:p>
    <w:p w14:paraId="09386A7A" w14:textId="1CAD6902"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Desde la implementación del proyecto </w:t>
      </w:r>
      <w:proofErr w:type="spellStart"/>
      <w:r w:rsidRPr="00731DB0">
        <w:rPr>
          <w:rFonts w:ascii="Arial" w:hAnsi="Arial" w:cs="Arial"/>
          <w:color w:val="auto"/>
          <w:sz w:val="20"/>
          <w:lang w:val="es-MX"/>
        </w:rPr>
        <w:t>Newater</w:t>
      </w:r>
      <w:proofErr w:type="spellEnd"/>
      <w:r w:rsidRPr="00731DB0">
        <w:rPr>
          <w:rFonts w:ascii="Arial" w:hAnsi="Arial" w:cs="Arial"/>
          <w:color w:val="auto"/>
          <w:sz w:val="20"/>
          <w:lang w:val="es-MX"/>
        </w:rPr>
        <w:t xml:space="preserve">, sus cuatro plantas han sido capaces de dar abasto al 30% </w:t>
      </w:r>
      <w:r w:rsidR="00137A24">
        <w:rPr>
          <w:rFonts w:ascii="Arial" w:hAnsi="Arial" w:cs="Arial"/>
          <w:color w:val="auto"/>
          <w:sz w:val="20"/>
          <w:lang w:val="es-MX"/>
        </w:rPr>
        <w:t>de la población,  es decir 1.6</w:t>
      </w:r>
      <w:r w:rsidRPr="00731DB0">
        <w:rPr>
          <w:rFonts w:ascii="Arial" w:hAnsi="Arial" w:cs="Arial"/>
          <w:color w:val="auto"/>
          <w:sz w:val="20"/>
          <w:lang w:val="es-MX"/>
        </w:rPr>
        <w:t xml:space="preserve"> millones de habitantes, haciendo una comparación con el estado de Nuevo León, el cual cuenta con una</w:t>
      </w:r>
      <w:r w:rsidR="00137A24">
        <w:rPr>
          <w:rFonts w:ascii="Arial" w:hAnsi="Arial" w:cs="Arial"/>
          <w:color w:val="auto"/>
          <w:sz w:val="20"/>
          <w:lang w:val="es-MX"/>
        </w:rPr>
        <w:t xml:space="preserve"> cantidad de habitantes de 4,6</w:t>
      </w:r>
      <w:r w:rsidRPr="00731DB0">
        <w:rPr>
          <w:rFonts w:ascii="Arial" w:hAnsi="Arial" w:cs="Arial"/>
          <w:color w:val="auto"/>
          <w:sz w:val="20"/>
          <w:lang w:val="es-MX"/>
        </w:rPr>
        <w:t xml:space="preserve"> millones actualmente y según proyecciones de agua y drenaje en 30 años el estado de nuevo león crecerá  en un 23%  es decir un  crecimiento de 986 mil habitantes dejando así un total de 5.2 millones de habitantes , se puede decir que el proyecto </w:t>
      </w:r>
      <w:proofErr w:type="spellStart"/>
      <w:r w:rsidRPr="00731DB0">
        <w:rPr>
          <w:rFonts w:ascii="Arial" w:hAnsi="Arial" w:cs="Arial"/>
          <w:color w:val="auto"/>
          <w:sz w:val="20"/>
          <w:lang w:val="es-MX"/>
        </w:rPr>
        <w:t>Newater</w:t>
      </w:r>
      <w:proofErr w:type="spellEnd"/>
      <w:r w:rsidRPr="00731DB0">
        <w:rPr>
          <w:rFonts w:ascii="Arial" w:hAnsi="Arial" w:cs="Arial"/>
          <w:color w:val="auto"/>
          <w:sz w:val="20"/>
          <w:lang w:val="es-MX"/>
        </w:rPr>
        <w:t xml:space="preserve"> podría adaptarse perfectamente en cuanto a la cantidad de usuarios al estado de Nuevo León.</w:t>
      </w:r>
    </w:p>
    <w:p w14:paraId="586C9D0F" w14:textId="77777777" w:rsidR="00731DB0" w:rsidRDefault="00731DB0" w:rsidP="00731DB0">
      <w:pPr>
        <w:jc w:val="both"/>
        <w:rPr>
          <w:rFonts w:ascii="Arial" w:hAnsi="Arial" w:cs="Arial"/>
          <w:color w:val="auto"/>
          <w:sz w:val="20"/>
          <w:lang w:val="es-MX"/>
        </w:rPr>
      </w:pPr>
    </w:p>
    <w:p w14:paraId="54596DB0" w14:textId="4B6597F2"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El gobierno de Singapur ha descubierto que la implementación  de estas tecnologías son una verdadera mina de oro, por lo cual no están escatimando en hacer más inversión para la investigación y desarrollo de nuevas plantas,  la primera inversión hecha fue en el año 2003 y por un monto total</w:t>
      </w:r>
      <w:r w:rsidR="00992F6D">
        <w:rPr>
          <w:rFonts w:ascii="Arial" w:hAnsi="Arial" w:cs="Arial"/>
          <w:color w:val="auto"/>
          <w:sz w:val="20"/>
          <w:lang w:val="es-MX"/>
        </w:rPr>
        <w:t xml:space="preserve"> de 330 millones de dólares (4.62</w:t>
      </w:r>
      <w:r w:rsidRPr="00731DB0">
        <w:rPr>
          <w:rFonts w:ascii="Arial" w:hAnsi="Arial" w:cs="Arial"/>
          <w:color w:val="auto"/>
          <w:sz w:val="20"/>
          <w:lang w:val="es-MX"/>
        </w:rPr>
        <w:t>0 millones de pesos) , en el año 2011 se decidió hacer una segunda inversi</w:t>
      </w:r>
      <w:r w:rsidR="00992F6D">
        <w:rPr>
          <w:rFonts w:ascii="Arial" w:hAnsi="Arial" w:cs="Arial"/>
          <w:color w:val="auto"/>
          <w:sz w:val="20"/>
          <w:lang w:val="es-MX"/>
        </w:rPr>
        <w:t>ón de 140 millones de dólares (1,960</w:t>
      </w:r>
      <w:r w:rsidRPr="00731DB0">
        <w:rPr>
          <w:rFonts w:ascii="Arial" w:hAnsi="Arial" w:cs="Arial"/>
          <w:color w:val="auto"/>
          <w:sz w:val="20"/>
          <w:lang w:val="es-MX"/>
        </w:rPr>
        <w:t xml:space="preserve"> millones de pesos) y se espera que en el 2016 se haga otra inversión de 236 m</w:t>
      </w:r>
      <w:r w:rsidR="00992F6D">
        <w:rPr>
          <w:rFonts w:ascii="Arial" w:hAnsi="Arial" w:cs="Arial"/>
          <w:color w:val="auto"/>
          <w:sz w:val="20"/>
          <w:lang w:val="es-MX"/>
        </w:rPr>
        <w:t>illones de dólares, es decir 3,304</w:t>
      </w:r>
      <w:r w:rsidRPr="00731DB0">
        <w:rPr>
          <w:rFonts w:ascii="Arial" w:hAnsi="Arial" w:cs="Arial"/>
          <w:color w:val="auto"/>
          <w:sz w:val="20"/>
          <w:lang w:val="es-MX"/>
        </w:rPr>
        <w:t xml:space="preserve"> millones de</w:t>
      </w:r>
      <w:r w:rsidR="00992F6D">
        <w:rPr>
          <w:rFonts w:ascii="Arial" w:hAnsi="Arial" w:cs="Arial"/>
          <w:color w:val="auto"/>
          <w:sz w:val="20"/>
          <w:lang w:val="es-MX"/>
        </w:rPr>
        <w:t xml:space="preserve"> pesos aproximadamente, con </w:t>
      </w:r>
      <w:r w:rsidRPr="00731DB0">
        <w:rPr>
          <w:rFonts w:ascii="Arial" w:hAnsi="Arial" w:cs="Arial"/>
          <w:color w:val="auto"/>
          <w:sz w:val="20"/>
          <w:lang w:val="es-MX"/>
        </w:rPr>
        <w:t xml:space="preserve">esto podemos ver una inversión total </w:t>
      </w:r>
      <w:r w:rsidR="00992F6D">
        <w:rPr>
          <w:rFonts w:ascii="Arial" w:hAnsi="Arial" w:cs="Arial"/>
          <w:color w:val="auto"/>
          <w:sz w:val="20"/>
          <w:lang w:val="es-MX"/>
        </w:rPr>
        <w:t xml:space="preserve"> en los primeros dos años de 6,580 </w:t>
      </w:r>
      <w:r w:rsidRPr="00731DB0">
        <w:rPr>
          <w:rFonts w:ascii="Arial" w:hAnsi="Arial" w:cs="Arial"/>
          <w:color w:val="auto"/>
          <w:sz w:val="20"/>
          <w:lang w:val="es-MX"/>
        </w:rPr>
        <w:t>millones de pesos o bien 470 millones de dólares, comparado esto con el costo actual de Monterrey VI  (14</w:t>
      </w:r>
      <w:r w:rsidR="00720144">
        <w:rPr>
          <w:rFonts w:ascii="Arial" w:hAnsi="Arial" w:cs="Arial"/>
          <w:color w:val="auto"/>
          <w:sz w:val="20"/>
          <w:lang w:val="es-MX"/>
        </w:rPr>
        <w:t>,000 millones de pesos)  vemos</w:t>
      </w:r>
      <w:r w:rsidRPr="00731DB0">
        <w:rPr>
          <w:rFonts w:ascii="Arial" w:hAnsi="Arial" w:cs="Arial"/>
          <w:color w:val="auto"/>
          <w:sz w:val="20"/>
          <w:lang w:val="es-MX"/>
        </w:rPr>
        <w:t xml:space="preserve"> que prácticame</w:t>
      </w:r>
      <w:r w:rsidR="00992F6D">
        <w:rPr>
          <w:rFonts w:ascii="Arial" w:hAnsi="Arial" w:cs="Arial"/>
          <w:color w:val="auto"/>
          <w:sz w:val="20"/>
          <w:lang w:val="es-MX"/>
        </w:rPr>
        <w:t>nte es la mitad de la inversión.</w:t>
      </w:r>
    </w:p>
    <w:p w14:paraId="444A8E29" w14:textId="77777777" w:rsidR="00731DB0" w:rsidRDefault="00731DB0" w:rsidP="00731DB0">
      <w:pPr>
        <w:jc w:val="both"/>
        <w:rPr>
          <w:rFonts w:ascii="Arial" w:hAnsi="Arial" w:cs="Arial"/>
          <w:color w:val="auto"/>
          <w:sz w:val="20"/>
          <w:lang w:val="es-MX"/>
        </w:rPr>
      </w:pPr>
    </w:p>
    <w:p w14:paraId="05D1C897"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Hablando de la potabilidad del agua, cabe mencionar que el agua resultante de </w:t>
      </w:r>
      <w:proofErr w:type="spellStart"/>
      <w:r w:rsidRPr="00731DB0">
        <w:rPr>
          <w:rFonts w:ascii="Arial" w:hAnsi="Arial" w:cs="Arial"/>
          <w:color w:val="auto"/>
          <w:sz w:val="20"/>
          <w:lang w:val="es-MX"/>
        </w:rPr>
        <w:t>newater</w:t>
      </w:r>
      <w:proofErr w:type="spellEnd"/>
      <w:r w:rsidRPr="00731DB0">
        <w:rPr>
          <w:rFonts w:ascii="Arial" w:hAnsi="Arial" w:cs="Arial"/>
          <w:color w:val="auto"/>
          <w:sz w:val="20"/>
          <w:lang w:val="es-MX"/>
        </w:rPr>
        <w:t xml:space="preserve"> ha sido sometida a más de 100,000  test científicos, el resultado siempre excede los estándares de calidad de agua potable establecidos por la Organización mundial de la salud así como los de la agencia de protección ambiental de los estados unidos.</w:t>
      </w:r>
    </w:p>
    <w:p w14:paraId="785172BB" w14:textId="77777777" w:rsidR="00731DB0" w:rsidRDefault="00731DB0" w:rsidP="00731DB0">
      <w:pPr>
        <w:jc w:val="both"/>
        <w:rPr>
          <w:rFonts w:ascii="Arial" w:hAnsi="Arial" w:cs="Arial"/>
          <w:color w:val="auto"/>
          <w:sz w:val="20"/>
          <w:lang w:val="es-MX"/>
        </w:rPr>
      </w:pPr>
    </w:p>
    <w:p w14:paraId="5C08FF8D"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Un punto a resaltar con el tratado de aguas es que a diferencia del proyecto actual, este proceso no genera ningún daño para el medio ambiente, no pone en riesgo a la flora o fauna del país y mucho menos a la superficie terrestre, tampoco representa un peligro para la sociedad ni un desabasto en los recursos de campesinos y otros usuarios.</w:t>
      </w:r>
    </w:p>
    <w:p w14:paraId="693FA815" w14:textId="77777777" w:rsidR="00731DB0" w:rsidRDefault="00731DB0" w:rsidP="00731DB0">
      <w:pPr>
        <w:jc w:val="both"/>
        <w:rPr>
          <w:rFonts w:ascii="Arial" w:hAnsi="Arial" w:cs="Arial"/>
          <w:color w:val="auto"/>
          <w:sz w:val="20"/>
          <w:lang w:val="es-MX"/>
        </w:rPr>
      </w:pPr>
    </w:p>
    <w:p w14:paraId="1382F502" w14:textId="77777777" w:rsidR="00D6374D" w:rsidRDefault="00D6374D" w:rsidP="00731DB0">
      <w:pPr>
        <w:jc w:val="both"/>
        <w:rPr>
          <w:rFonts w:ascii="Arial" w:hAnsi="Arial" w:cs="Arial"/>
          <w:color w:val="auto"/>
          <w:sz w:val="20"/>
          <w:lang w:val="es-MX"/>
        </w:rPr>
      </w:pPr>
    </w:p>
    <w:p w14:paraId="6040B4FD"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lastRenderedPageBreak/>
        <w:t>Además de esto, se menciona que la calidad del agua se puede ir ajustando la necesidad según el uso que requiera darle, ya sea para el uso de la agricultura, agua potable o la producción de otros productos, por lo que en Nuevo León se pudiera dar el uso a esta agua según convengan los intereses actuales y del futuro.</w:t>
      </w:r>
    </w:p>
    <w:p w14:paraId="7B00B7EA" w14:textId="77777777" w:rsidR="00731DB0" w:rsidRDefault="00731DB0" w:rsidP="00731DB0">
      <w:pPr>
        <w:jc w:val="both"/>
        <w:rPr>
          <w:rFonts w:ascii="Arial" w:hAnsi="Arial" w:cs="Arial"/>
          <w:color w:val="auto"/>
          <w:sz w:val="20"/>
          <w:lang w:val="es-MX"/>
        </w:rPr>
      </w:pPr>
    </w:p>
    <w:p w14:paraId="2D6C35E9" w14:textId="77777777" w:rsidR="00C80EC5"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Por los puntos anteriormente mencionados se podría concluir que una buena alternativa seria el hacer un acercamiento con  el gobierno de Singapur para imitar sus procesos en el proyecto del </w:t>
      </w:r>
      <w:proofErr w:type="spellStart"/>
      <w:r w:rsidRPr="00731DB0">
        <w:rPr>
          <w:rFonts w:ascii="Arial" w:hAnsi="Arial" w:cs="Arial"/>
          <w:color w:val="auto"/>
          <w:sz w:val="20"/>
          <w:lang w:val="es-MX"/>
        </w:rPr>
        <w:t>newater</w:t>
      </w:r>
      <w:proofErr w:type="spellEnd"/>
      <w:r w:rsidRPr="00731DB0">
        <w:rPr>
          <w:rFonts w:ascii="Arial" w:hAnsi="Arial" w:cs="Arial"/>
          <w:color w:val="auto"/>
          <w:sz w:val="20"/>
          <w:lang w:val="es-MX"/>
        </w:rPr>
        <w:t>, lo cual traería grandes beneficios para la ciudad en todos los aspectos, económica, social y medio ambiente.</w:t>
      </w:r>
    </w:p>
    <w:p w14:paraId="0A10A682" w14:textId="6AD007E3" w:rsidR="002C2605" w:rsidRDefault="002C2605" w:rsidP="00731DB0">
      <w:pPr>
        <w:jc w:val="both"/>
        <w:rPr>
          <w:rFonts w:ascii="Arial" w:hAnsi="Arial" w:cs="Arial"/>
          <w:color w:val="auto"/>
          <w:sz w:val="20"/>
          <w:lang w:val="es-MX"/>
        </w:rPr>
      </w:pPr>
    </w:p>
    <w:p w14:paraId="6A376950" w14:textId="77777777" w:rsidR="002C2605" w:rsidRDefault="002C2605" w:rsidP="00731DB0">
      <w:pPr>
        <w:jc w:val="both"/>
        <w:rPr>
          <w:rFonts w:ascii="Arial" w:hAnsi="Arial" w:cs="Arial"/>
          <w:color w:val="auto"/>
          <w:sz w:val="20"/>
          <w:lang w:val="es-MX"/>
        </w:rPr>
      </w:pPr>
    </w:p>
    <w:p w14:paraId="088A79C1" w14:textId="77777777" w:rsidR="002C2605" w:rsidRPr="00731DB0" w:rsidRDefault="002C2605" w:rsidP="00731DB0">
      <w:pPr>
        <w:jc w:val="both"/>
        <w:rPr>
          <w:rFonts w:ascii="Arial" w:hAnsi="Arial" w:cs="Arial"/>
          <w:color w:val="auto"/>
          <w:sz w:val="20"/>
          <w:lang w:val="es-MX"/>
        </w:rPr>
      </w:pPr>
    </w:p>
    <w:p w14:paraId="2B5D09FB" w14:textId="77777777" w:rsidR="00C80EC5" w:rsidRPr="00C80EC5" w:rsidRDefault="00C80EC5" w:rsidP="00731DB0">
      <w:pPr>
        <w:pStyle w:val="Prrafodelista"/>
        <w:jc w:val="both"/>
        <w:rPr>
          <w:rFonts w:ascii="Arial" w:hAnsi="Arial" w:cs="Arial"/>
          <w:color w:val="auto"/>
          <w:sz w:val="20"/>
          <w:lang w:val="es-MX"/>
        </w:rPr>
      </w:pPr>
      <w:r w:rsidRPr="00C80EC5">
        <w:rPr>
          <w:rFonts w:ascii="Arial" w:hAnsi="Arial" w:cs="Arial"/>
          <w:noProof/>
          <w:color w:val="auto"/>
          <w:sz w:val="20"/>
          <w:lang w:val="es-MX"/>
        </w:rPr>
        <w:drawing>
          <wp:inline distT="0" distB="0" distL="0" distR="0" wp14:anchorId="7A4D3C2D" wp14:editId="000A89E1">
            <wp:extent cx="5004295" cy="5391807"/>
            <wp:effectExtent l="0" t="0" r="6350" b="0"/>
            <wp:docPr id="4" name="Imagen 4" descr="C:\Users\danie_000\Downloads\Newater Cic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_000\Downloads\Newater Cicl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3944" cy="5391428"/>
                    </a:xfrm>
                    <a:prstGeom prst="rect">
                      <a:avLst/>
                    </a:prstGeom>
                    <a:noFill/>
                    <a:ln>
                      <a:noFill/>
                    </a:ln>
                  </pic:spPr>
                </pic:pic>
              </a:graphicData>
            </a:graphic>
          </wp:inline>
        </w:drawing>
      </w:r>
    </w:p>
    <w:p w14:paraId="34779630" w14:textId="77777777" w:rsidR="00731DB0" w:rsidRDefault="00731DB0" w:rsidP="00731DB0">
      <w:pPr>
        <w:jc w:val="both"/>
        <w:rPr>
          <w:rFonts w:ascii="Arial" w:hAnsi="Arial" w:cs="Arial"/>
          <w:b/>
          <w:color w:val="auto"/>
          <w:sz w:val="20"/>
          <w:lang w:val="es-MX"/>
        </w:rPr>
      </w:pPr>
    </w:p>
    <w:p w14:paraId="6751A520" w14:textId="77777777" w:rsidR="002C2605" w:rsidRDefault="002C2605" w:rsidP="00731DB0">
      <w:pPr>
        <w:jc w:val="both"/>
        <w:rPr>
          <w:rFonts w:ascii="Arial" w:hAnsi="Arial" w:cs="Arial"/>
          <w:b/>
          <w:color w:val="auto"/>
          <w:sz w:val="20"/>
          <w:lang w:val="es-MX"/>
        </w:rPr>
      </w:pPr>
    </w:p>
    <w:p w14:paraId="52507C24" w14:textId="77777777" w:rsidR="002C2605" w:rsidRDefault="002C2605" w:rsidP="00731DB0">
      <w:pPr>
        <w:jc w:val="both"/>
        <w:rPr>
          <w:rFonts w:ascii="Arial" w:hAnsi="Arial" w:cs="Arial"/>
          <w:b/>
          <w:color w:val="auto"/>
          <w:sz w:val="20"/>
          <w:lang w:val="es-MX"/>
        </w:rPr>
      </w:pPr>
    </w:p>
    <w:p w14:paraId="1CD7AD7C" w14:textId="77777777" w:rsidR="002C2605" w:rsidRDefault="002C2605" w:rsidP="00731DB0">
      <w:pPr>
        <w:jc w:val="both"/>
        <w:rPr>
          <w:rFonts w:ascii="Arial" w:hAnsi="Arial" w:cs="Arial"/>
          <w:b/>
          <w:color w:val="auto"/>
          <w:sz w:val="20"/>
          <w:lang w:val="es-MX"/>
        </w:rPr>
      </w:pPr>
    </w:p>
    <w:p w14:paraId="7BEDBB85" w14:textId="77777777" w:rsidR="002C2605" w:rsidRDefault="002C2605" w:rsidP="00731DB0">
      <w:pPr>
        <w:jc w:val="both"/>
        <w:rPr>
          <w:rFonts w:ascii="Arial" w:hAnsi="Arial" w:cs="Arial"/>
          <w:b/>
          <w:color w:val="auto"/>
          <w:sz w:val="20"/>
          <w:lang w:val="es-MX"/>
        </w:rPr>
      </w:pPr>
    </w:p>
    <w:p w14:paraId="380EF63C" w14:textId="77777777" w:rsidR="002C2605" w:rsidRDefault="002C2605" w:rsidP="00731DB0">
      <w:pPr>
        <w:jc w:val="both"/>
        <w:rPr>
          <w:rFonts w:ascii="Arial" w:hAnsi="Arial" w:cs="Arial"/>
          <w:b/>
          <w:color w:val="auto"/>
          <w:sz w:val="20"/>
          <w:lang w:val="es-MX"/>
        </w:rPr>
      </w:pPr>
    </w:p>
    <w:p w14:paraId="12013B20" w14:textId="77777777" w:rsidR="002C2605" w:rsidRDefault="002C2605" w:rsidP="00731DB0">
      <w:pPr>
        <w:jc w:val="both"/>
        <w:rPr>
          <w:rFonts w:ascii="Arial" w:hAnsi="Arial" w:cs="Arial"/>
          <w:b/>
          <w:color w:val="auto"/>
          <w:sz w:val="20"/>
          <w:lang w:val="es-MX"/>
        </w:rPr>
      </w:pPr>
    </w:p>
    <w:p w14:paraId="6240D7A7" w14:textId="77777777" w:rsidR="002C2605" w:rsidRDefault="002C2605" w:rsidP="00731DB0">
      <w:pPr>
        <w:jc w:val="both"/>
        <w:rPr>
          <w:rFonts w:ascii="Arial" w:hAnsi="Arial" w:cs="Arial"/>
          <w:b/>
          <w:color w:val="auto"/>
          <w:sz w:val="20"/>
          <w:lang w:val="es-MX"/>
        </w:rPr>
      </w:pPr>
    </w:p>
    <w:p w14:paraId="1DBFDAD9" w14:textId="77777777" w:rsidR="002C2605" w:rsidRDefault="002C2605" w:rsidP="00731DB0">
      <w:pPr>
        <w:jc w:val="both"/>
        <w:rPr>
          <w:rFonts w:ascii="Arial" w:hAnsi="Arial" w:cs="Arial"/>
          <w:b/>
          <w:color w:val="auto"/>
          <w:sz w:val="20"/>
          <w:lang w:val="es-MX"/>
        </w:rPr>
      </w:pPr>
    </w:p>
    <w:p w14:paraId="7E727044" w14:textId="77777777" w:rsidR="002C2605" w:rsidRDefault="002C2605" w:rsidP="00731DB0">
      <w:pPr>
        <w:jc w:val="both"/>
        <w:rPr>
          <w:rFonts w:ascii="Arial" w:hAnsi="Arial" w:cs="Arial"/>
          <w:b/>
          <w:color w:val="auto"/>
          <w:sz w:val="20"/>
          <w:lang w:val="es-MX"/>
        </w:rPr>
      </w:pPr>
    </w:p>
    <w:p w14:paraId="6EB0EAE5" w14:textId="77777777" w:rsidR="002C2605" w:rsidRDefault="002C2605" w:rsidP="00731DB0">
      <w:pPr>
        <w:jc w:val="both"/>
        <w:rPr>
          <w:rFonts w:ascii="Arial" w:hAnsi="Arial" w:cs="Arial"/>
          <w:b/>
          <w:color w:val="auto"/>
          <w:sz w:val="20"/>
          <w:lang w:val="es-MX"/>
        </w:rPr>
      </w:pPr>
    </w:p>
    <w:p w14:paraId="6AEF38AC" w14:textId="14304C0E" w:rsidR="00C80EC5" w:rsidRPr="00731DB0" w:rsidRDefault="00C80EC5" w:rsidP="00731DB0">
      <w:pPr>
        <w:jc w:val="both"/>
        <w:rPr>
          <w:rFonts w:ascii="Arial" w:hAnsi="Arial" w:cs="Arial"/>
          <w:color w:val="auto"/>
          <w:sz w:val="20"/>
          <w:lang w:val="es-MX"/>
        </w:rPr>
      </w:pPr>
      <w:r w:rsidRPr="00731DB0">
        <w:rPr>
          <w:rFonts w:ascii="Arial" w:hAnsi="Arial" w:cs="Arial"/>
          <w:b/>
          <w:color w:val="auto"/>
          <w:sz w:val="20"/>
          <w:lang w:val="es-MX"/>
        </w:rPr>
        <w:lastRenderedPageBreak/>
        <w:t>Programas ahorro de agua</w:t>
      </w:r>
    </w:p>
    <w:p w14:paraId="765E032F" w14:textId="77777777" w:rsidR="00C80EC5" w:rsidRDefault="00C80EC5" w:rsidP="00731DB0">
      <w:pPr>
        <w:pStyle w:val="Prrafodelista"/>
        <w:jc w:val="both"/>
        <w:rPr>
          <w:rFonts w:ascii="Arial" w:hAnsi="Arial" w:cs="Arial"/>
          <w:b/>
          <w:color w:val="auto"/>
          <w:sz w:val="20"/>
          <w:lang w:val="es-MX"/>
        </w:rPr>
      </w:pPr>
    </w:p>
    <w:p w14:paraId="415A909E" w14:textId="698D2ED3" w:rsidR="002C2605" w:rsidRPr="002C2605" w:rsidRDefault="002C2605" w:rsidP="002C2605">
      <w:pPr>
        <w:pStyle w:val="Prrafodelista"/>
        <w:jc w:val="both"/>
        <w:rPr>
          <w:rFonts w:ascii="Arial" w:hAnsi="Arial" w:cs="Arial"/>
          <w:b/>
          <w:color w:val="auto"/>
          <w:sz w:val="20"/>
          <w:lang w:val="es-MX"/>
        </w:rPr>
      </w:pPr>
    </w:p>
    <w:p w14:paraId="01C714E6" w14:textId="77777777" w:rsidR="002C2605" w:rsidRDefault="002C2605" w:rsidP="00731DB0">
      <w:pPr>
        <w:pStyle w:val="Prrafodelista"/>
        <w:jc w:val="both"/>
        <w:rPr>
          <w:rFonts w:ascii="Arial" w:hAnsi="Arial" w:cs="Arial"/>
          <w:b/>
          <w:color w:val="auto"/>
          <w:sz w:val="20"/>
          <w:lang w:val="es-MX"/>
        </w:rPr>
      </w:pPr>
    </w:p>
    <w:p w14:paraId="608B3025" w14:textId="77777777" w:rsidR="002C2605" w:rsidRPr="00C80EC5" w:rsidRDefault="002C2605" w:rsidP="00731DB0">
      <w:pPr>
        <w:pStyle w:val="Prrafodelista"/>
        <w:jc w:val="both"/>
        <w:rPr>
          <w:rFonts w:ascii="Arial" w:hAnsi="Arial" w:cs="Arial"/>
          <w:b/>
          <w:color w:val="auto"/>
          <w:sz w:val="20"/>
          <w:lang w:val="es-MX"/>
        </w:rPr>
      </w:pPr>
    </w:p>
    <w:p w14:paraId="0FAD2713"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A lo largo de los años Nuevo León se ha caracterizado  por ejercer siempre fuertes campañas sobre el ahorro y el uso de agua con conciencia</w:t>
      </w:r>
      <w:r w:rsidRPr="00731DB0">
        <w:rPr>
          <w:rFonts w:ascii="Arial" w:hAnsi="Arial" w:cs="Arial"/>
          <w:b/>
          <w:color w:val="auto"/>
          <w:sz w:val="20"/>
          <w:lang w:val="es-MX"/>
        </w:rPr>
        <w:t xml:space="preserve">, </w:t>
      </w:r>
      <w:r w:rsidRPr="00731DB0">
        <w:rPr>
          <w:rFonts w:ascii="Arial" w:hAnsi="Arial" w:cs="Arial"/>
          <w:color w:val="auto"/>
          <w:sz w:val="20"/>
          <w:lang w:val="es-MX"/>
        </w:rPr>
        <w:t xml:space="preserve"> esto se ha visto reflejado  con una disminución en los últimos 10 años del 1% anual en el consumo de agua doméstico. Actualmente se cuenta con un consumo de 243 Litros al día por persona, si esta tendencia continuara, en los próximos 10 años podríamos estar hablando de un consumo de 219 Litros por persona,  este tipo de medidas extendería mucho más los años de disponibilidad de agua que tiene monterrey actualmente en los estudios realizados por Agua y Drenaje.</w:t>
      </w:r>
    </w:p>
    <w:p w14:paraId="11286922" w14:textId="77777777" w:rsidR="00731DB0" w:rsidRDefault="00731DB0" w:rsidP="00731DB0">
      <w:pPr>
        <w:jc w:val="both"/>
        <w:rPr>
          <w:rFonts w:ascii="Arial" w:hAnsi="Arial" w:cs="Arial"/>
          <w:color w:val="auto"/>
          <w:sz w:val="20"/>
          <w:lang w:val="es-MX"/>
        </w:rPr>
      </w:pPr>
    </w:p>
    <w:p w14:paraId="00C0C744"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Aun y con este ahorro que se pudiera dar, dejando el consumo por persona a 219 L/día, Monterrey estaría lejos de algunos países que cuentan con un uso de agua sostenible,  por ejemplo,  en  Melbourne, Australia , una ciudad con 4,077 millones de habitantes , el consumo por persona es de 149 Litros / día.  Así también comparado con  países como Singapur  (5,400 millones de personas)  donde se tiene un consumo diario de 150 litros /persona, por lo tanto, podemos ver que aún tenemos mucho por mejorar  en el tema del consumo de agua.</w:t>
      </w:r>
    </w:p>
    <w:p w14:paraId="3891C74F" w14:textId="77777777" w:rsidR="00731DB0" w:rsidRDefault="00731DB0" w:rsidP="00731DB0">
      <w:pPr>
        <w:jc w:val="both"/>
        <w:rPr>
          <w:rFonts w:ascii="Arial" w:hAnsi="Arial" w:cs="Arial"/>
          <w:color w:val="auto"/>
          <w:sz w:val="20"/>
          <w:lang w:val="es-MX"/>
        </w:rPr>
      </w:pPr>
    </w:p>
    <w:p w14:paraId="7EA93A7D"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Dentro de estas campañas del ahorra de agua, podemos considerar el buscar la reducción de pérdidas por concepto de fugas y filtraciones de agua, actualmente se reporta una pérdida del 28% del agua, siguiendo los estándares internacionales, este porcentaje debería llegar a un 15% de perdidas, con esto se podría hablar de un equivalente a 12 años más de suministro para el estado, esto sin tomar en cuenta el punto anteriormente tratado sobre el consumo por persona.</w:t>
      </w:r>
    </w:p>
    <w:p w14:paraId="0D4E1AFC" w14:textId="77777777" w:rsidR="00731DB0" w:rsidRDefault="00731DB0" w:rsidP="00731DB0">
      <w:pPr>
        <w:jc w:val="both"/>
        <w:rPr>
          <w:rFonts w:ascii="Arial" w:hAnsi="Arial" w:cs="Arial"/>
          <w:color w:val="auto"/>
          <w:sz w:val="20"/>
          <w:lang w:val="es-MX"/>
        </w:rPr>
      </w:pPr>
    </w:p>
    <w:p w14:paraId="3D35D5DB"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Además de la concientización en la población  sobre el uso de agua y la reducción en las perdidas, otra de las posibles campañas, pudiera consistir en la sustitución de sanitarios y regaderas  por dispositivos ahorradores de agua, al 90% de las casas que fueron construidas en años anteriores al 2000, estamos hablando de alrededor de 675,000 casas que se verían beneficiadas durante los próximos 10 años con la sustitución de 2 sanitarios y 1 regadera,  esto no solo sería un beneficio para los habitantes de las casas, sino también para el gobierno ya que el ahorro estimado con esta renovación es de 800 a 1800 litros por segundo.</w:t>
      </w:r>
    </w:p>
    <w:p w14:paraId="72601687" w14:textId="77777777" w:rsidR="00731DB0" w:rsidRDefault="00731DB0" w:rsidP="00731DB0">
      <w:pPr>
        <w:jc w:val="both"/>
        <w:rPr>
          <w:rFonts w:ascii="Arial" w:hAnsi="Arial" w:cs="Arial"/>
          <w:color w:val="auto"/>
          <w:sz w:val="20"/>
          <w:lang w:val="es-MX"/>
        </w:rPr>
      </w:pPr>
    </w:p>
    <w:p w14:paraId="555A0F18"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Tomando un escenario un poco conservador con estos cambios, la demanda del vital líquido se reduciría de 147 litros por segundo al año, a 67 litros por segundo al año,  con la cantidad de agua que se dispone actualmente, estamos hablando de una disponibilidad de agua hasta el 2040.</w:t>
      </w:r>
    </w:p>
    <w:p w14:paraId="6D8F9DA2" w14:textId="77777777" w:rsidR="00731DB0" w:rsidRDefault="00731DB0" w:rsidP="00731DB0">
      <w:pPr>
        <w:jc w:val="both"/>
        <w:rPr>
          <w:rFonts w:ascii="Arial" w:hAnsi="Arial" w:cs="Arial"/>
          <w:color w:val="auto"/>
          <w:sz w:val="20"/>
          <w:lang w:val="es-MX"/>
        </w:rPr>
      </w:pPr>
    </w:p>
    <w:p w14:paraId="7B01F211"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Viendo por el lado del costo que este tipo de campaña acarrearía para el estado, se puede decir que no representa una gran inversión comparada con el Monterrey VI, debido a que el costo aproximado no rebasa los 1,000 millones de pesos,  es decir 7% del costo actual del proyecto (14,000 millones de pesos). </w:t>
      </w:r>
    </w:p>
    <w:p w14:paraId="46211AC8" w14:textId="77777777" w:rsidR="00731DB0" w:rsidRDefault="00731DB0" w:rsidP="00731DB0">
      <w:pPr>
        <w:jc w:val="both"/>
        <w:rPr>
          <w:rFonts w:ascii="Arial" w:hAnsi="Arial" w:cs="Arial"/>
          <w:color w:val="auto"/>
          <w:sz w:val="20"/>
          <w:lang w:val="es-MX"/>
        </w:rPr>
      </w:pPr>
    </w:p>
    <w:p w14:paraId="14B07B07"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Por tanto se puede concluir con  un seguimiento a este tipo de campañas de ahorro de </w:t>
      </w:r>
      <w:proofErr w:type="gramStart"/>
      <w:r w:rsidRPr="00731DB0">
        <w:rPr>
          <w:rFonts w:ascii="Arial" w:hAnsi="Arial" w:cs="Arial"/>
          <w:color w:val="auto"/>
          <w:sz w:val="20"/>
          <w:lang w:val="es-MX"/>
        </w:rPr>
        <w:t>agua ,</w:t>
      </w:r>
      <w:proofErr w:type="gramEnd"/>
      <w:r w:rsidRPr="00731DB0">
        <w:rPr>
          <w:rFonts w:ascii="Arial" w:hAnsi="Arial" w:cs="Arial"/>
          <w:color w:val="auto"/>
          <w:sz w:val="20"/>
          <w:lang w:val="es-MX"/>
        </w:rPr>
        <w:t xml:space="preserve"> no deberíamos preocuparnos por el desabasto de agua en el tiempo que se menciona con la iniciativa del Monterrey VI.</w:t>
      </w:r>
    </w:p>
    <w:p w14:paraId="516C70F7" w14:textId="77777777" w:rsidR="00C80EC5" w:rsidRPr="00C80EC5" w:rsidRDefault="00C80EC5" w:rsidP="00731DB0">
      <w:pPr>
        <w:pStyle w:val="Prrafodelista"/>
        <w:jc w:val="both"/>
        <w:rPr>
          <w:rFonts w:ascii="Arial" w:hAnsi="Arial" w:cs="Arial"/>
          <w:color w:val="auto"/>
          <w:sz w:val="20"/>
          <w:lang w:val="es-MX"/>
        </w:rPr>
      </w:pPr>
    </w:p>
    <w:p w14:paraId="4836A120" w14:textId="77777777" w:rsidR="00C80EC5" w:rsidRDefault="00C80EC5" w:rsidP="00731DB0">
      <w:pPr>
        <w:pStyle w:val="Prrafodelista"/>
        <w:jc w:val="both"/>
        <w:rPr>
          <w:rFonts w:ascii="Arial" w:hAnsi="Arial" w:cs="Arial"/>
          <w:color w:val="auto"/>
          <w:sz w:val="20"/>
          <w:lang w:val="es-MX"/>
        </w:rPr>
      </w:pPr>
    </w:p>
    <w:p w14:paraId="270F74F4" w14:textId="5F3C2548" w:rsidR="002C2605" w:rsidRDefault="002C2605" w:rsidP="00731DB0">
      <w:pPr>
        <w:pStyle w:val="Prrafodelista"/>
        <w:jc w:val="both"/>
        <w:rPr>
          <w:rFonts w:ascii="Arial" w:hAnsi="Arial" w:cs="Arial"/>
          <w:color w:val="auto"/>
          <w:sz w:val="20"/>
          <w:lang w:val="es-MX"/>
        </w:rPr>
      </w:pPr>
    </w:p>
    <w:p w14:paraId="23CF354A" w14:textId="77777777" w:rsidR="002C2605" w:rsidRDefault="002C2605" w:rsidP="00731DB0">
      <w:pPr>
        <w:pStyle w:val="Prrafodelista"/>
        <w:jc w:val="both"/>
        <w:rPr>
          <w:rFonts w:ascii="Arial" w:hAnsi="Arial" w:cs="Arial"/>
          <w:color w:val="auto"/>
          <w:sz w:val="20"/>
          <w:lang w:val="es-MX"/>
        </w:rPr>
      </w:pPr>
    </w:p>
    <w:p w14:paraId="37CEAE7B" w14:textId="77777777" w:rsidR="002C2605" w:rsidRDefault="002C2605" w:rsidP="00731DB0">
      <w:pPr>
        <w:pStyle w:val="Prrafodelista"/>
        <w:jc w:val="both"/>
        <w:rPr>
          <w:rFonts w:ascii="Arial" w:hAnsi="Arial" w:cs="Arial"/>
          <w:color w:val="auto"/>
          <w:sz w:val="20"/>
          <w:lang w:val="es-MX"/>
        </w:rPr>
      </w:pPr>
    </w:p>
    <w:p w14:paraId="4A34DD17" w14:textId="77777777" w:rsidR="002C2605" w:rsidRDefault="002C2605" w:rsidP="00731DB0">
      <w:pPr>
        <w:pStyle w:val="Prrafodelista"/>
        <w:jc w:val="both"/>
        <w:rPr>
          <w:rFonts w:ascii="Arial" w:hAnsi="Arial" w:cs="Arial"/>
          <w:color w:val="auto"/>
          <w:sz w:val="20"/>
          <w:lang w:val="es-MX"/>
        </w:rPr>
      </w:pPr>
    </w:p>
    <w:p w14:paraId="45D25629" w14:textId="77777777" w:rsidR="002C2605" w:rsidRDefault="002C2605" w:rsidP="00731DB0">
      <w:pPr>
        <w:pStyle w:val="Prrafodelista"/>
        <w:jc w:val="both"/>
        <w:rPr>
          <w:rFonts w:ascii="Arial" w:hAnsi="Arial" w:cs="Arial"/>
          <w:color w:val="auto"/>
          <w:sz w:val="20"/>
          <w:lang w:val="es-MX"/>
        </w:rPr>
      </w:pPr>
    </w:p>
    <w:p w14:paraId="37C63BA7" w14:textId="77777777" w:rsidR="002C2605" w:rsidRDefault="002C2605" w:rsidP="00731DB0">
      <w:pPr>
        <w:pStyle w:val="Prrafodelista"/>
        <w:jc w:val="both"/>
        <w:rPr>
          <w:rFonts w:ascii="Arial" w:hAnsi="Arial" w:cs="Arial"/>
          <w:color w:val="auto"/>
          <w:sz w:val="20"/>
          <w:lang w:val="es-MX"/>
        </w:rPr>
      </w:pPr>
    </w:p>
    <w:p w14:paraId="6E2F4486" w14:textId="77777777" w:rsidR="002C2605" w:rsidRDefault="002C2605" w:rsidP="00731DB0">
      <w:pPr>
        <w:pStyle w:val="Prrafodelista"/>
        <w:jc w:val="both"/>
        <w:rPr>
          <w:rFonts w:ascii="Arial" w:hAnsi="Arial" w:cs="Arial"/>
          <w:color w:val="auto"/>
          <w:sz w:val="20"/>
          <w:lang w:val="es-MX"/>
        </w:rPr>
      </w:pPr>
    </w:p>
    <w:p w14:paraId="2D606A09" w14:textId="7F6A17AB" w:rsidR="00C45B76" w:rsidRDefault="00C45B76" w:rsidP="00731DB0">
      <w:pPr>
        <w:pStyle w:val="Prrafodelista"/>
        <w:jc w:val="both"/>
        <w:rPr>
          <w:rFonts w:ascii="Arial" w:hAnsi="Arial" w:cs="Arial"/>
          <w:color w:val="auto"/>
          <w:sz w:val="20"/>
          <w:lang w:val="es-MX"/>
        </w:rPr>
      </w:pPr>
    </w:p>
    <w:p w14:paraId="02472BDB" w14:textId="77777777" w:rsidR="00C45B76" w:rsidRDefault="00C45B76" w:rsidP="00731DB0">
      <w:pPr>
        <w:pStyle w:val="Prrafodelista"/>
        <w:jc w:val="both"/>
        <w:rPr>
          <w:rFonts w:ascii="Arial" w:hAnsi="Arial" w:cs="Arial"/>
          <w:color w:val="auto"/>
          <w:sz w:val="20"/>
          <w:lang w:val="es-MX"/>
        </w:rPr>
      </w:pPr>
    </w:p>
    <w:p w14:paraId="51698603" w14:textId="77777777" w:rsidR="002C2605" w:rsidRPr="002C2605" w:rsidRDefault="002C2605" w:rsidP="002C2605">
      <w:pPr>
        <w:jc w:val="both"/>
        <w:rPr>
          <w:rFonts w:ascii="Arial" w:hAnsi="Arial" w:cs="Arial"/>
          <w:color w:val="auto"/>
          <w:sz w:val="20"/>
          <w:lang w:val="es-MX"/>
        </w:rPr>
      </w:pPr>
    </w:p>
    <w:p w14:paraId="72D029F4" w14:textId="77777777" w:rsidR="00C80EC5" w:rsidRDefault="00C80EC5" w:rsidP="00731DB0">
      <w:pPr>
        <w:jc w:val="both"/>
        <w:rPr>
          <w:rFonts w:ascii="Arial" w:hAnsi="Arial" w:cs="Arial"/>
          <w:b/>
          <w:color w:val="auto"/>
          <w:sz w:val="20"/>
          <w:lang w:val="es-MX"/>
        </w:rPr>
      </w:pPr>
      <w:r w:rsidRPr="00731DB0">
        <w:rPr>
          <w:rFonts w:ascii="Arial" w:hAnsi="Arial" w:cs="Arial"/>
          <w:b/>
          <w:color w:val="auto"/>
          <w:sz w:val="20"/>
          <w:lang w:val="es-MX"/>
        </w:rPr>
        <w:lastRenderedPageBreak/>
        <w:t>Cosecha de Agua</w:t>
      </w:r>
    </w:p>
    <w:p w14:paraId="0873840E" w14:textId="6E1A11EA" w:rsidR="002C2605" w:rsidRDefault="002C2605" w:rsidP="00731DB0">
      <w:pPr>
        <w:jc w:val="both"/>
        <w:rPr>
          <w:rFonts w:ascii="Arial" w:hAnsi="Arial" w:cs="Arial"/>
          <w:b/>
          <w:color w:val="auto"/>
          <w:sz w:val="20"/>
          <w:lang w:val="es-MX"/>
        </w:rPr>
      </w:pPr>
    </w:p>
    <w:p w14:paraId="10281E2B" w14:textId="77777777" w:rsidR="002C2605" w:rsidRDefault="002C2605" w:rsidP="00731DB0">
      <w:pPr>
        <w:jc w:val="both"/>
        <w:rPr>
          <w:rFonts w:ascii="Arial" w:hAnsi="Arial" w:cs="Arial"/>
          <w:b/>
          <w:color w:val="auto"/>
          <w:sz w:val="20"/>
          <w:lang w:val="es-MX"/>
        </w:rPr>
      </w:pPr>
    </w:p>
    <w:p w14:paraId="0F244587" w14:textId="77777777" w:rsidR="002C2605" w:rsidRDefault="002C2605" w:rsidP="00731DB0">
      <w:pPr>
        <w:jc w:val="both"/>
        <w:rPr>
          <w:rFonts w:ascii="Arial" w:hAnsi="Arial" w:cs="Arial"/>
          <w:b/>
          <w:color w:val="auto"/>
          <w:sz w:val="20"/>
          <w:lang w:val="es-MX"/>
        </w:rPr>
      </w:pPr>
    </w:p>
    <w:p w14:paraId="013540F8" w14:textId="77777777" w:rsidR="002C2605" w:rsidRDefault="002C2605" w:rsidP="00731DB0">
      <w:pPr>
        <w:jc w:val="both"/>
        <w:rPr>
          <w:rFonts w:ascii="Arial" w:hAnsi="Arial" w:cs="Arial"/>
          <w:b/>
          <w:color w:val="auto"/>
          <w:sz w:val="20"/>
          <w:lang w:val="es-MX"/>
        </w:rPr>
      </w:pPr>
    </w:p>
    <w:p w14:paraId="315B3194" w14:textId="77777777" w:rsidR="002C2605" w:rsidRPr="00731DB0" w:rsidRDefault="002C2605" w:rsidP="00731DB0">
      <w:pPr>
        <w:jc w:val="both"/>
        <w:rPr>
          <w:rFonts w:ascii="Arial" w:hAnsi="Arial" w:cs="Arial"/>
          <w:b/>
          <w:color w:val="auto"/>
          <w:sz w:val="20"/>
          <w:lang w:val="es-MX"/>
        </w:rPr>
      </w:pPr>
    </w:p>
    <w:p w14:paraId="36E673F8" w14:textId="77777777" w:rsidR="00C80EC5" w:rsidRPr="00C80EC5" w:rsidRDefault="00C80EC5" w:rsidP="00731DB0">
      <w:pPr>
        <w:pStyle w:val="Prrafodelista"/>
        <w:jc w:val="both"/>
        <w:rPr>
          <w:rFonts w:ascii="Arial" w:hAnsi="Arial" w:cs="Arial"/>
          <w:color w:val="auto"/>
          <w:sz w:val="20"/>
          <w:lang w:val="es-MX"/>
        </w:rPr>
      </w:pPr>
    </w:p>
    <w:p w14:paraId="41FBD486"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Existen muchas otras alternativas para solucionar el problema del desabasto de agua en Monterrey en caso de que este llegara a ocurrir, una de las que se pudieran considerar más sencillas  y que pudieran representar un método rápido y poco costoso  consiste en la captación de aguas pluvial para el uso en la vida diaria, este tipo de prácticas ha sido empleada mayormente en zonas donde se sufre escases del vital líquido.</w:t>
      </w:r>
    </w:p>
    <w:p w14:paraId="47AC34DF" w14:textId="77777777" w:rsidR="00731DB0" w:rsidRDefault="00731DB0" w:rsidP="00731DB0">
      <w:pPr>
        <w:jc w:val="both"/>
        <w:rPr>
          <w:rFonts w:ascii="Arial" w:hAnsi="Arial" w:cs="Arial"/>
          <w:color w:val="auto"/>
          <w:sz w:val="20"/>
          <w:lang w:val="es-MX"/>
        </w:rPr>
      </w:pPr>
    </w:p>
    <w:p w14:paraId="7514F3F0"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La cosecha del agua se considera que puede reducir hasta en un 50% el uso de agua potable cotidianamente, actualmente existen dispositivos que no solo hacen la captación de </w:t>
      </w:r>
      <w:proofErr w:type="gramStart"/>
      <w:r w:rsidRPr="00731DB0">
        <w:rPr>
          <w:rFonts w:ascii="Arial" w:hAnsi="Arial" w:cs="Arial"/>
          <w:color w:val="auto"/>
          <w:sz w:val="20"/>
          <w:lang w:val="es-MX"/>
        </w:rPr>
        <w:t>agua ,</w:t>
      </w:r>
      <w:proofErr w:type="gramEnd"/>
      <w:r w:rsidRPr="00731DB0">
        <w:rPr>
          <w:rFonts w:ascii="Arial" w:hAnsi="Arial" w:cs="Arial"/>
          <w:color w:val="auto"/>
          <w:sz w:val="20"/>
          <w:lang w:val="es-MX"/>
        </w:rPr>
        <w:t xml:space="preserve"> sino que cuentan inclusive con un sistema de purificación , el agua pasa por un filtro que elimina los sedimentos para después pasar a un almacenamiento listo para el consumo humano.</w:t>
      </w:r>
    </w:p>
    <w:p w14:paraId="26CB64A4" w14:textId="77777777" w:rsidR="00731DB0" w:rsidRDefault="00731DB0" w:rsidP="00731DB0">
      <w:pPr>
        <w:jc w:val="both"/>
        <w:rPr>
          <w:rFonts w:ascii="Arial" w:hAnsi="Arial" w:cs="Arial"/>
          <w:color w:val="auto"/>
          <w:sz w:val="20"/>
          <w:lang w:val="es-MX"/>
        </w:rPr>
      </w:pPr>
    </w:p>
    <w:p w14:paraId="3FDF4788"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 xml:space="preserve">Para que este tipo de sistemas funcione, se debe tener temporadas fijas de </w:t>
      </w:r>
      <w:proofErr w:type="gramStart"/>
      <w:r w:rsidRPr="00731DB0">
        <w:rPr>
          <w:rFonts w:ascii="Arial" w:hAnsi="Arial" w:cs="Arial"/>
          <w:color w:val="auto"/>
          <w:sz w:val="20"/>
          <w:lang w:val="es-MX"/>
        </w:rPr>
        <w:t>lluvia ,</w:t>
      </w:r>
      <w:proofErr w:type="gramEnd"/>
      <w:r w:rsidRPr="00731DB0">
        <w:rPr>
          <w:rFonts w:ascii="Arial" w:hAnsi="Arial" w:cs="Arial"/>
          <w:color w:val="auto"/>
          <w:sz w:val="20"/>
          <w:lang w:val="es-MX"/>
        </w:rPr>
        <w:t xml:space="preserve"> de lo contrario la captación de agua no es viable, en el caso de Nuevo León, se cuenta con 2 temporadas de lluvias al año, por lo tanto se puede captar y utilizar este recurso en estas temporadas y así ayudar a suministrar otras fuentes para cuando se necesite en épocas de sequía.</w:t>
      </w:r>
    </w:p>
    <w:p w14:paraId="71336B7E" w14:textId="77777777" w:rsidR="00731DB0" w:rsidRDefault="00731DB0" w:rsidP="00731DB0">
      <w:pPr>
        <w:jc w:val="both"/>
        <w:rPr>
          <w:rFonts w:ascii="Arial" w:hAnsi="Arial" w:cs="Arial"/>
          <w:color w:val="auto"/>
          <w:sz w:val="20"/>
          <w:lang w:val="es-MX"/>
        </w:rPr>
      </w:pPr>
    </w:p>
    <w:p w14:paraId="73C8044B"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En Monterrey, la precipitación media es de 600 mm/m2 al año, con sistemas como el antes mencionado, por año se pudiera captar cerca de 300 Litros por metro 2., para 100 m2 de techo, significaría recolectar 30m3 por año, esto es el equivalente  a un consumo de 5 personas por un mes y cada una de ellas consumiendo 200 litros por día, es decir no reduciendo su consumo diario al actual.</w:t>
      </w:r>
    </w:p>
    <w:p w14:paraId="4890611D" w14:textId="77777777" w:rsidR="00731DB0" w:rsidRDefault="00731DB0" w:rsidP="00731DB0">
      <w:pPr>
        <w:jc w:val="both"/>
        <w:rPr>
          <w:rFonts w:ascii="Arial" w:hAnsi="Arial" w:cs="Arial"/>
          <w:color w:val="auto"/>
          <w:sz w:val="20"/>
          <w:lang w:val="es-MX"/>
        </w:rPr>
      </w:pPr>
    </w:p>
    <w:p w14:paraId="5B59B3EB" w14:textId="77777777" w:rsidR="00C80EC5" w:rsidRPr="00731DB0" w:rsidRDefault="00C80EC5" w:rsidP="00731DB0">
      <w:pPr>
        <w:jc w:val="both"/>
        <w:rPr>
          <w:rFonts w:ascii="Arial" w:hAnsi="Arial" w:cs="Arial"/>
          <w:color w:val="auto"/>
          <w:sz w:val="20"/>
          <w:lang w:val="es-MX"/>
        </w:rPr>
      </w:pPr>
      <w:r w:rsidRPr="00731DB0">
        <w:rPr>
          <w:rFonts w:ascii="Arial" w:hAnsi="Arial" w:cs="Arial"/>
          <w:color w:val="auto"/>
          <w:sz w:val="20"/>
          <w:lang w:val="es-MX"/>
        </w:rPr>
        <w:t>Además de esto , se debe considerar que  los cambios climáticos han afectado a monterrey  en los  últimos años , tanto es así que la cantidad de lluvia rebasa por mucho lo que era hace 15 años, con esto podemos concluir que la captación de lluvia podría ayudar en gran medida  al abasto de las familias de Nuevo León.</w:t>
      </w:r>
    </w:p>
    <w:p w14:paraId="1B58362F" w14:textId="77777777" w:rsidR="00C80EC5" w:rsidRPr="00C80EC5" w:rsidRDefault="00C80EC5" w:rsidP="00731DB0">
      <w:pPr>
        <w:pStyle w:val="Prrafodelista"/>
        <w:jc w:val="both"/>
        <w:rPr>
          <w:rFonts w:ascii="Arial" w:hAnsi="Arial" w:cs="Arial"/>
          <w:color w:val="auto"/>
          <w:sz w:val="20"/>
          <w:lang w:val="es-MX"/>
        </w:rPr>
      </w:pPr>
    </w:p>
    <w:p w14:paraId="22236D90" w14:textId="77777777" w:rsidR="00C80EC5" w:rsidRPr="00C80EC5" w:rsidRDefault="00C80EC5" w:rsidP="00731DB0">
      <w:pPr>
        <w:pStyle w:val="Prrafodelista"/>
        <w:jc w:val="both"/>
        <w:rPr>
          <w:rFonts w:ascii="Arial" w:hAnsi="Arial" w:cs="Arial"/>
          <w:b/>
          <w:color w:val="auto"/>
          <w:sz w:val="20"/>
          <w:lang w:val="es-MX"/>
        </w:rPr>
      </w:pPr>
    </w:p>
    <w:p w14:paraId="442EE18A" w14:textId="77777777" w:rsidR="00C80EC5" w:rsidRDefault="00C80EC5" w:rsidP="00731DB0">
      <w:pPr>
        <w:pStyle w:val="Prrafodelista"/>
        <w:jc w:val="both"/>
        <w:rPr>
          <w:rFonts w:ascii="Arial" w:hAnsi="Arial" w:cs="Arial"/>
          <w:color w:val="auto"/>
          <w:sz w:val="20"/>
          <w:lang w:val="es-MX"/>
        </w:rPr>
      </w:pPr>
    </w:p>
    <w:p w14:paraId="22A218C4" w14:textId="6C46933A" w:rsidR="002C2605" w:rsidRDefault="002C2605" w:rsidP="00731DB0">
      <w:pPr>
        <w:pStyle w:val="Prrafodelista"/>
        <w:jc w:val="both"/>
        <w:rPr>
          <w:rFonts w:ascii="Arial" w:hAnsi="Arial" w:cs="Arial"/>
          <w:color w:val="auto"/>
          <w:sz w:val="20"/>
          <w:lang w:val="es-MX"/>
        </w:rPr>
      </w:pPr>
    </w:p>
    <w:p w14:paraId="646AB249" w14:textId="77777777" w:rsidR="002C2605" w:rsidRDefault="002C2605" w:rsidP="00731DB0">
      <w:pPr>
        <w:pStyle w:val="Prrafodelista"/>
        <w:jc w:val="both"/>
        <w:rPr>
          <w:rFonts w:ascii="Arial" w:hAnsi="Arial" w:cs="Arial"/>
          <w:color w:val="auto"/>
          <w:sz w:val="20"/>
          <w:lang w:val="es-MX"/>
        </w:rPr>
      </w:pPr>
    </w:p>
    <w:p w14:paraId="3F91C1C4" w14:textId="77777777" w:rsidR="002C2605" w:rsidRDefault="002C2605" w:rsidP="00731DB0">
      <w:pPr>
        <w:pStyle w:val="Prrafodelista"/>
        <w:jc w:val="both"/>
        <w:rPr>
          <w:rFonts w:ascii="Arial" w:hAnsi="Arial" w:cs="Arial"/>
          <w:color w:val="auto"/>
          <w:sz w:val="20"/>
          <w:lang w:val="es-MX"/>
        </w:rPr>
      </w:pPr>
    </w:p>
    <w:p w14:paraId="7F38B91F" w14:textId="77777777" w:rsidR="002C2605" w:rsidRDefault="002C2605" w:rsidP="00731DB0">
      <w:pPr>
        <w:pStyle w:val="Prrafodelista"/>
        <w:jc w:val="both"/>
        <w:rPr>
          <w:rFonts w:ascii="Arial" w:hAnsi="Arial" w:cs="Arial"/>
          <w:color w:val="auto"/>
          <w:sz w:val="20"/>
          <w:lang w:val="es-MX"/>
        </w:rPr>
      </w:pPr>
    </w:p>
    <w:p w14:paraId="09FAC31F" w14:textId="77777777" w:rsidR="002C2605" w:rsidRDefault="002C2605" w:rsidP="00731DB0">
      <w:pPr>
        <w:pStyle w:val="Prrafodelista"/>
        <w:jc w:val="both"/>
        <w:rPr>
          <w:rFonts w:ascii="Arial" w:hAnsi="Arial" w:cs="Arial"/>
          <w:color w:val="auto"/>
          <w:sz w:val="20"/>
          <w:lang w:val="es-MX"/>
        </w:rPr>
      </w:pPr>
    </w:p>
    <w:p w14:paraId="02777CA7" w14:textId="77777777" w:rsidR="002C2605" w:rsidRDefault="002C2605" w:rsidP="00731DB0">
      <w:pPr>
        <w:pStyle w:val="Prrafodelista"/>
        <w:jc w:val="both"/>
        <w:rPr>
          <w:rFonts w:ascii="Arial" w:hAnsi="Arial" w:cs="Arial"/>
          <w:color w:val="auto"/>
          <w:sz w:val="20"/>
          <w:lang w:val="es-MX"/>
        </w:rPr>
      </w:pPr>
    </w:p>
    <w:p w14:paraId="03F7AC4F" w14:textId="77777777" w:rsidR="002C2605" w:rsidRDefault="002C2605" w:rsidP="00731DB0">
      <w:pPr>
        <w:pStyle w:val="Prrafodelista"/>
        <w:jc w:val="both"/>
        <w:rPr>
          <w:rFonts w:ascii="Arial" w:hAnsi="Arial" w:cs="Arial"/>
          <w:color w:val="auto"/>
          <w:sz w:val="20"/>
          <w:lang w:val="es-MX"/>
        </w:rPr>
      </w:pPr>
    </w:p>
    <w:p w14:paraId="1FAC36E0" w14:textId="77777777" w:rsidR="002C2605" w:rsidRDefault="002C2605" w:rsidP="00731DB0">
      <w:pPr>
        <w:pStyle w:val="Prrafodelista"/>
        <w:jc w:val="both"/>
        <w:rPr>
          <w:rFonts w:ascii="Arial" w:hAnsi="Arial" w:cs="Arial"/>
          <w:color w:val="auto"/>
          <w:sz w:val="20"/>
          <w:lang w:val="es-MX"/>
        </w:rPr>
      </w:pPr>
    </w:p>
    <w:p w14:paraId="10BC7690" w14:textId="77777777" w:rsidR="002C2605" w:rsidRDefault="002C2605" w:rsidP="00731DB0">
      <w:pPr>
        <w:pStyle w:val="Prrafodelista"/>
        <w:jc w:val="both"/>
        <w:rPr>
          <w:rFonts w:ascii="Arial" w:hAnsi="Arial" w:cs="Arial"/>
          <w:color w:val="auto"/>
          <w:sz w:val="20"/>
          <w:lang w:val="es-MX"/>
        </w:rPr>
      </w:pPr>
    </w:p>
    <w:p w14:paraId="09C7B839" w14:textId="77777777" w:rsidR="002C2605" w:rsidRDefault="002C2605" w:rsidP="00731DB0">
      <w:pPr>
        <w:pStyle w:val="Prrafodelista"/>
        <w:jc w:val="both"/>
        <w:rPr>
          <w:rFonts w:ascii="Arial" w:hAnsi="Arial" w:cs="Arial"/>
          <w:color w:val="auto"/>
          <w:sz w:val="20"/>
          <w:lang w:val="es-MX"/>
        </w:rPr>
      </w:pPr>
    </w:p>
    <w:p w14:paraId="275E0E49" w14:textId="77777777" w:rsidR="002C2605" w:rsidRDefault="002C2605" w:rsidP="00731DB0">
      <w:pPr>
        <w:pStyle w:val="Prrafodelista"/>
        <w:jc w:val="both"/>
        <w:rPr>
          <w:rFonts w:ascii="Arial" w:hAnsi="Arial" w:cs="Arial"/>
          <w:color w:val="auto"/>
          <w:sz w:val="20"/>
          <w:lang w:val="es-MX"/>
        </w:rPr>
      </w:pPr>
    </w:p>
    <w:p w14:paraId="439B0E67" w14:textId="77777777" w:rsidR="002C2605" w:rsidRDefault="002C2605" w:rsidP="00731DB0">
      <w:pPr>
        <w:pStyle w:val="Prrafodelista"/>
        <w:jc w:val="both"/>
        <w:rPr>
          <w:rFonts w:ascii="Arial" w:hAnsi="Arial" w:cs="Arial"/>
          <w:color w:val="auto"/>
          <w:sz w:val="20"/>
          <w:lang w:val="es-MX"/>
        </w:rPr>
      </w:pPr>
    </w:p>
    <w:p w14:paraId="35CB7439" w14:textId="77777777" w:rsidR="002C2605" w:rsidRDefault="002C2605" w:rsidP="00731DB0">
      <w:pPr>
        <w:pStyle w:val="Prrafodelista"/>
        <w:jc w:val="both"/>
        <w:rPr>
          <w:rFonts w:ascii="Arial" w:hAnsi="Arial" w:cs="Arial"/>
          <w:color w:val="auto"/>
          <w:sz w:val="20"/>
          <w:lang w:val="es-MX"/>
        </w:rPr>
      </w:pPr>
    </w:p>
    <w:p w14:paraId="0C8C0B90" w14:textId="77777777" w:rsidR="002C2605" w:rsidRDefault="002C2605" w:rsidP="00731DB0">
      <w:pPr>
        <w:pStyle w:val="Prrafodelista"/>
        <w:jc w:val="both"/>
        <w:rPr>
          <w:rFonts w:ascii="Arial" w:hAnsi="Arial" w:cs="Arial"/>
          <w:color w:val="auto"/>
          <w:sz w:val="20"/>
          <w:lang w:val="es-MX"/>
        </w:rPr>
      </w:pPr>
    </w:p>
    <w:p w14:paraId="32D43339" w14:textId="77777777" w:rsidR="002C2605" w:rsidRDefault="002C2605" w:rsidP="00731DB0">
      <w:pPr>
        <w:pStyle w:val="Prrafodelista"/>
        <w:jc w:val="both"/>
        <w:rPr>
          <w:rFonts w:ascii="Arial" w:hAnsi="Arial" w:cs="Arial"/>
          <w:color w:val="auto"/>
          <w:sz w:val="20"/>
          <w:lang w:val="es-MX"/>
        </w:rPr>
      </w:pPr>
    </w:p>
    <w:p w14:paraId="00DB28FC" w14:textId="77777777" w:rsidR="002C2605" w:rsidRDefault="002C2605" w:rsidP="00731DB0">
      <w:pPr>
        <w:pStyle w:val="Prrafodelista"/>
        <w:jc w:val="both"/>
        <w:rPr>
          <w:rFonts w:ascii="Arial" w:hAnsi="Arial" w:cs="Arial"/>
          <w:color w:val="auto"/>
          <w:sz w:val="20"/>
          <w:lang w:val="es-MX"/>
        </w:rPr>
      </w:pPr>
    </w:p>
    <w:p w14:paraId="0BD92669" w14:textId="77777777" w:rsidR="002C2605" w:rsidRDefault="002C2605" w:rsidP="00731DB0">
      <w:pPr>
        <w:pStyle w:val="Prrafodelista"/>
        <w:jc w:val="both"/>
        <w:rPr>
          <w:rFonts w:ascii="Arial" w:hAnsi="Arial" w:cs="Arial"/>
          <w:color w:val="auto"/>
          <w:sz w:val="20"/>
          <w:lang w:val="es-MX"/>
        </w:rPr>
      </w:pPr>
    </w:p>
    <w:p w14:paraId="2ED7D80F" w14:textId="77777777" w:rsidR="002C2605" w:rsidRDefault="002C2605" w:rsidP="00731DB0">
      <w:pPr>
        <w:pStyle w:val="Prrafodelista"/>
        <w:jc w:val="both"/>
        <w:rPr>
          <w:rFonts w:ascii="Arial" w:hAnsi="Arial" w:cs="Arial"/>
          <w:color w:val="auto"/>
          <w:sz w:val="20"/>
          <w:lang w:val="es-MX"/>
        </w:rPr>
      </w:pPr>
    </w:p>
    <w:p w14:paraId="73222050" w14:textId="77777777" w:rsidR="002C2605" w:rsidRDefault="002C2605" w:rsidP="00731DB0">
      <w:pPr>
        <w:pStyle w:val="Prrafodelista"/>
        <w:jc w:val="both"/>
        <w:rPr>
          <w:rFonts w:ascii="Arial" w:hAnsi="Arial" w:cs="Arial"/>
          <w:color w:val="auto"/>
          <w:sz w:val="20"/>
          <w:lang w:val="es-MX"/>
        </w:rPr>
      </w:pPr>
    </w:p>
    <w:p w14:paraId="14710D5F" w14:textId="77777777" w:rsidR="002C2605" w:rsidRDefault="002C2605" w:rsidP="00731DB0">
      <w:pPr>
        <w:pStyle w:val="Prrafodelista"/>
        <w:jc w:val="both"/>
        <w:rPr>
          <w:rFonts w:ascii="Arial" w:hAnsi="Arial" w:cs="Arial"/>
          <w:color w:val="auto"/>
          <w:sz w:val="20"/>
          <w:lang w:val="es-MX"/>
        </w:rPr>
      </w:pPr>
    </w:p>
    <w:p w14:paraId="4E2E65FE" w14:textId="77777777" w:rsidR="002C2605" w:rsidRDefault="002C2605" w:rsidP="00731DB0">
      <w:pPr>
        <w:pStyle w:val="Prrafodelista"/>
        <w:jc w:val="both"/>
        <w:rPr>
          <w:rFonts w:ascii="Arial" w:hAnsi="Arial" w:cs="Arial"/>
          <w:color w:val="auto"/>
          <w:sz w:val="20"/>
          <w:lang w:val="es-MX"/>
        </w:rPr>
      </w:pPr>
    </w:p>
    <w:p w14:paraId="144BABB4" w14:textId="77777777" w:rsidR="002C2605" w:rsidRPr="00C80EC5" w:rsidRDefault="002C2605" w:rsidP="00731DB0">
      <w:pPr>
        <w:pStyle w:val="Prrafodelista"/>
        <w:jc w:val="both"/>
        <w:rPr>
          <w:rFonts w:ascii="Arial" w:hAnsi="Arial" w:cs="Arial"/>
          <w:color w:val="auto"/>
          <w:sz w:val="20"/>
          <w:lang w:val="es-MX"/>
        </w:rPr>
      </w:pPr>
    </w:p>
    <w:p w14:paraId="558F35C3" w14:textId="77777777" w:rsidR="00C80EC5" w:rsidRPr="00C80EC5" w:rsidRDefault="00C80EC5" w:rsidP="00731DB0">
      <w:pPr>
        <w:pStyle w:val="Prrafodelista"/>
        <w:jc w:val="both"/>
        <w:rPr>
          <w:rFonts w:ascii="Arial" w:hAnsi="Arial" w:cs="Arial"/>
          <w:color w:val="auto"/>
          <w:sz w:val="20"/>
          <w:lang w:val="es-MX"/>
        </w:rPr>
      </w:pPr>
    </w:p>
    <w:p w14:paraId="41ED2DD2" w14:textId="77777777" w:rsidR="00C80EC5" w:rsidRDefault="00C80EC5" w:rsidP="00CC5DD5">
      <w:pPr>
        <w:pStyle w:val="Prrafodelista"/>
        <w:ind w:left="0"/>
        <w:jc w:val="both"/>
        <w:rPr>
          <w:rFonts w:ascii="Arial" w:hAnsi="Arial" w:cs="Arial"/>
          <w:color w:val="auto"/>
          <w:sz w:val="20"/>
        </w:rPr>
      </w:pPr>
    </w:p>
    <w:p w14:paraId="0E7E88C3" w14:textId="65A6A050" w:rsidR="00AB2675" w:rsidRDefault="006A3CB9" w:rsidP="00AB2675">
      <w:pPr>
        <w:pStyle w:val="Prrafodelista"/>
        <w:ind w:hanging="720"/>
        <w:jc w:val="both"/>
        <w:rPr>
          <w:rFonts w:ascii="Arial" w:hAnsi="Arial" w:cs="Arial"/>
          <w:b/>
          <w:color w:val="0070C0"/>
          <w:sz w:val="20"/>
        </w:rPr>
      </w:pPr>
      <w:r>
        <w:rPr>
          <w:rFonts w:ascii="Arial" w:hAnsi="Arial" w:cs="Arial"/>
          <w:b/>
          <w:color w:val="0070C0"/>
          <w:sz w:val="20"/>
        </w:rPr>
        <w:t>V</w:t>
      </w:r>
      <w:r w:rsidR="00AB2675">
        <w:rPr>
          <w:rFonts w:ascii="Arial" w:hAnsi="Arial" w:cs="Arial"/>
          <w:b/>
          <w:color w:val="0070C0"/>
          <w:sz w:val="20"/>
        </w:rPr>
        <w:t>. BIBLIOGRAFIA</w:t>
      </w:r>
    </w:p>
    <w:p w14:paraId="7230456D" w14:textId="77777777" w:rsidR="00AB2675" w:rsidRDefault="00AB2675" w:rsidP="00CC5DD5">
      <w:pPr>
        <w:pStyle w:val="Prrafodelista"/>
        <w:ind w:left="0"/>
        <w:jc w:val="both"/>
        <w:rPr>
          <w:color w:val="auto"/>
          <w:sz w:val="22"/>
        </w:rPr>
      </w:pPr>
    </w:p>
    <w:p w14:paraId="51B731BA" w14:textId="2532EE88" w:rsidR="009B3C53" w:rsidRDefault="009B3C53" w:rsidP="00CC5DD5">
      <w:pPr>
        <w:pStyle w:val="Prrafodelista"/>
        <w:ind w:left="0"/>
        <w:jc w:val="both"/>
        <w:rPr>
          <w:color w:val="auto"/>
          <w:sz w:val="22"/>
        </w:rPr>
      </w:pPr>
    </w:p>
    <w:p w14:paraId="7103431F" w14:textId="77777777" w:rsidR="009B3C53" w:rsidRDefault="009B3C53" w:rsidP="00CC5DD5">
      <w:pPr>
        <w:pStyle w:val="Prrafodelista"/>
        <w:ind w:left="0"/>
        <w:jc w:val="both"/>
        <w:rPr>
          <w:color w:val="auto"/>
          <w:sz w:val="22"/>
        </w:rPr>
      </w:pPr>
    </w:p>
    <w:p w14:paraId="62F4DEAA" w14:textId="2FDF1CDB" w:rsidR="000F55C7" w:rsidRPr="00AB2675" w:rsidRDefault="00EE4CB0" w:rsidP="00EE4CB0">
      <w:pPr>
        <w:pStyle w:val="Prrafodelista"/>
        <w:ind w:left="0"/>
        <w:rPr>
          <w:color w:val="auto"/>
          <w:sz w:val="22"/>
        </w:rPr>
      </w:pPr>
      <w:r>
        <w:rPr>
          <w:color w:val="auto"/>
          <w:sz w:val="22"/>
        </w:rPr>
        <w:t xml:space="preserve">Alianza mexicana contra el </w:t>
      </w:r>
      <w:proofErr w:type="spellStart"/>
      <w:r>
        <w:rPr>
          <w:color w:val="auto"/>
          <w:sz w:val="22"/>
        </w:rPr>
        <w:t>fracking</w:t>
      </w:r>
      <w:proofErr w:type="spellEnd"/>
      <w:r>
        <w:rPr>
          <w:color w:val="auto"/>
          <w:sz w:val="22"/>
        </w:rPr>
        <w:t xml:space="preserve">. </w:t>
      </w:r>
      <w:r>
        <w:rPr>
          <w:color w:val="auto"/>
          <w:sz w:val="22"/>
        </w:rPr>
        <w:t>¿</w:t>
      </w:r>
      <w:proofErr w:type="gramStart"/>
      <w:r>
        <w:rPr>
          <w:color w:val="auto"/>
          <w:sz w:val="22"/>
        </w:rPr>
        <w:t>qu</w:t>
      </w:r>
      <w:r>
        <w:rPr>
          <w:color w:val="auto"/>
          <w:sz w:val="22"/>
        </w:rPr>
        <w:t>é</w:t>
      </w:r>
      <w:proofErr w:type="gramEnd"/>
      <w:r>
        <w:rPr>
          <w:color w:val="auto"/>
          <w:sz w:val="22"/>
        </w:rPr>
        <w:t xml:space="preserve"> es el </w:t>
      </w:r>
      <w:proofErr w:type="spellStart"/>
      <w:r>
        <w:rPr>
          <w:color w:val="auto"/>
          <w:sz w:val="22"/>
        </w:rPr>
        <w:t>fracking</w:t>
      </w:r>
      <w:proofErr w:type="spellEnd"/>
      <w:r>
        <w:rPr>
          <w:color w:val="auto"/>
          <w:sz w:val="22"/>
        </w:rPr>
        <w:t xml:space="preserve">?  </w:t>
      </w:r>
      <w:hyperlink r:id="rId18" w:history="1">
        <w:r w:rsidR="00AB2675" w:rsidRPr="00AB2675">
          <w:rPr>
            <w:color w:val="auto"/>
            <w:sz w:val="22"/>
          </w:rPr>
          <w:t>http://nofrackingmexico.org/que-es-el-fracking/</w:t>
        </w:r>
      </w:hyperlink>
    </w:p>
    <w:p w14:paraId="40E44F6C" w14:textId="77777777" w:rsidR="00AB2675" w:rsidRDefault="00AB2675" w:rsidP="00CC5DD5">
      <w:pPr>
        <w:pStyle w:val="Prrafodelista"/>
        <w:ind w:left="0"/>
        <w:jc w:val="both"/>
        <w:rPr>
          <w:color w:val="auto"/>
          <w:sz w:val="22"/>
        </w:rPr>
      </w:pPr>
    </w:p>
    <w:p w14:paraId="1D62C5F1" w14:textId="75767B7B" w:rsidR="00EE4CB0" w:rsidRDefault="007971FF" w:rsidP="00CC5DD5">
      <w:pPr>
        <w:pStyle w:val="Prrafodelista"/>
        <w:ind w:left="0"/>
        <w:jc w:val="both"/>
        <w:rPr>
          <w:color w:val="auto"/>
          <w:sz w:val="22"/>
        </w:rPr>
      </w:pPr>
      <w:r>
        <w:rPr>
          <w:color w:val="auto"/>
          <w:sz w:val="22"/>
        </w:rPr>
        <w:t>Instituto de investigaciones jur</w:t>
      </w:r>
      <w:r>
        <w:rPr>
          <w:color w:val="auto"/>
          <w:sz w:val="22"/>
        </w:rPr>
        <w:t>í</w:t>
      </w:r>
      <w:r>
        <w:rPr>
          <w:color w:val="auto"/>
          <w:sz w:val="22"/>
        </w:rPr>
        <w:t>dicas. Constituci</w:t>
      </w:r>
      <w:r>
        <w:rPr>
          <w:color w:val="auto"/>
          <w:sz w:val="22"/>
        </w:rPr>
        <w:t>ó</w:t>
      </w:r>
      <w:r>
        <w:rPr>
          <w:color w:val="auto"/>
          <w:sz w:val="22"/>
        </w:rPr>
        <w:t>n pol</w:t>
      </w:r>
      <w:r>
        <w:rPr>
          <w:color w:val="auto"/>
          <w:sz w:val="22"/>
        </w:rPr>
        <w:t>í</w:t>
      </w:r>
      <w:r>
        <w:rPr>
          <w:color w:val="auto"/>
          <w:sz w:val="22"/>
        </w:rPr>
        <w:t>tica de los Estados Unidos Mexicanos</w:t>
      </w:r>
    </w:p>
    <w:p w14:paraId="302C878E" w14:textId="5459876C" w:rsidR="00AB2675" w:rsidRDefault="00FA3572" w:rsidP="00CC5DD5">
      <w:pPr>
        <w:pStyle w:val="Prrafodelista"/>
        <w:ind w:left="0"/>
        <w:jc w:val="both"/>
        <w:rPr>
          <w:rStyle w:val="Hipervnculo"/>
          <w:sz w:val="22"/>
        </w:rPr>
      </w:pPr>
      <w:hyperlink r:id="rId19" w:history="1">
        <w:r w:rsidR="006505DF" w:rsidRPr="0095425E">
          <w:rPr>
            <w:rStyle w:val="Hipervnculo"/>
            <w:sz w:val="22"/>
          </w:rPr>
          <w:t>http://info4.juridicas.unam.mx/ijure/fed/9/5.htm?s</w:t>
        </w:r>
      </w:hyperlink>
    </w:p>
    <w:p w14:paraId="43744C31" w14:textId="6D803505" w:rsidR="00190FC6" w:rsidRDefault="00190FC6" w:rsidP="00CC5DD5">
      <w:pPr>
        <w:pStyle w:val="Prrafodelista"/>
        <w:ind w:left="0"/>
        <w:jc w:val="both"/>
        <w:rPr>
          <w:color w:val="auto"/>
          <w:sz w:val="22"/>
        </w:rPr>
      </w:pPr>
    </w:p>
    <w:p w14:paraId="30F6F50B" w14:textId="5C8F9704" w:rsidR="00190FC6" w:rsidRDefault="00190FC6" w:rsidP="00CC5DD5">
      <w:pPr>
        <w:pStyle w:val="Prrafodelista"/>
        <w:ind w:left="0"/>
        <w:jc w:val="both"/>
        <w:rPr>
          <w:color w:val="auto"/>
          <w:sz w:val="22"/>
        </w:rPr>
      </w:pPr>
      <w:r>
        <w:rPr>
          <w:color w:val="auto"/>
          <w:sz w:val="22"/>
        </w:rPr>
        <w:t>Agencia Nacional de Agua de Singapur</w:t>
      </w:r>
    </w:p>
    <w:p w14:paraId="54376DE8" w14:textId="6110A019" w:rsidR="00190FC6" w:rsidRDefault="00FA3572" w:rsidP="00CC5DD5">
      <w:pPr>
        <w:pStyle w:val="Prrafodelista"/>
        <w:ind w:left="0"/>
        <w:jc w:val="both"/>
        <w:rPr>
          <w:color w:val="auto"/>
          <w:sz w:val="22"/>
        </w:rPr>
      </w:pPr>
      <w:hyperlink r:id="rId20" w:history="1">
        <w:r w:rsidR="00190FC6" w:rsidRPr="00963C38">
          <w:rPr>
            <w:rStyle w:val="Hipervnculo"/>
            <w:sz w:val="22"/>
          </w:rPr>
          <w:t>http://www.pub.gov.sg/water/newater/Pages/default.aspx</w:t>
        </w:r>
      </w:hyperlink>
    </w:p>
    <w:p w14:paraId="0BA16F0A" w14:textId="77777777" w:rsidR="00190FC6" w:rsidRDefault="00190FC6" w:rsidP="00CC5DD5">
      <w:pPr>
        <w:pStyle w:val="Prrafodelista"/>
        <w:ind w:left="0"/>
        <w:jc w:val="both"/>
        <w:rPr>
          <w:color w:val="auto"/>
          <w:sz w:val="22"/>
        </w:rPr>
      </w:pPr>
    </w:p>
    <w:p w14:paraId="37045CE5" w14:textId="1C754A68" w:rsidR="00190FC6" w:rsidRDefault="00190FC6" w:rsidP="00CC5DD5">
      <w:pPr>
        <w:pStyle w:val="Prrafodelista"/>
        <w:ind w:left="0"/>
        <w:jc w:val="both"/>
        <w:rPr>
          <w:color w:val="auto"/>
          <w:sz w:val="22"/>
        </w:rPr>
      </w:pPr>
      <w:r>
        <w:rPr>
          <w:color w:val="auto"/>
          <w:sz w:val="22"/>
        </w:rPr>
        <w:t>Organizaci</w:t>
      </w:r>
      <w:r>
        <w:rPr>
          <w:color w:val="auto"/>
          <w:sz w:val="22"/>
        </w:rPr>
        <w:t>ó</w:t>
      </w:r>
      <w:r>
        <w:rPr>
          <w:color w:val="auto"/>
          <w:sz w:val="22"/>
        </w:rPr>
        <w:t>n de las Naciones Unidas</w:t>
      </w:r>
    </w:p>
    <w:p w14:paraId="72100328" w14:textId="769B1869" w:rsidR="00190FC6" w:rsidRDefault="00FA3572" w:rsidP="00CC5DD5">
      <w:pPr>
        <w:pStyle w:val="Prrafodelista"/>
        <w:ind w:left="0"/>
        <w:jc w:val="both"/>
        <w:rPr>
          <w:color w:val="auto"/>
          <w:sz w:val="22"/>
        </w:rPr>
      </w:pPr>
      <w:hyperlink r:id="rId21" w:history="1">
        <w:r w:rsidR="00190FC6" w:rsidRPr="00963C38">
          <w:rPr>
            <w:rStyle w:val="Hipervnculo"/>
            <w:sz w:val="22"/>
          </w:rPr>
          <w:t>http://www.un.org/spanish/waterforlifedecade/winners2014.shtml</w:t>
        </w:r>
      </w:hyperlink>
    </w:p>
    <w:p w14:paraId="5AB44315" w14:textId="77777777" w:rsidR="00190FC6" w:rsidRDefault="00190FC6" w:rsidP="00CC5DD5">
      <w:pPr>
        <w:pStyle w:val="Prrafodelista"/>
        <w:ind w:left="0"/>
        <w:jc w:val="both"/>
        <w:rPr>
          <w:color w:val="auto"/>
          <w:sz w:val="22"/>
        </w:rPr>
      </w:pPr>
    </w:p>
    <w:p w14:paraId="507E6B86" w14:textId="4D879937" w:rsidR="00190FC6" w:rsidRDefault="009B3C53" w:rsidP="00CC5DD5">
      <w:pPr>
        <w:pStyle w:val="Prrafodelista"/>
        <w:ind w:left="0"/>
        <w:jc w:val="both"/>
        <w:rPr>
          <w:color w:val="auto"/>
          <w:sz w:val="22"/>
        </w:rPr>
      </w:pPr>
      <w:r>
        <w:rPr>
          <w:color w:val="auto"/>
          <w:sz w:val="22"/>
        </w:rPr>
        <w:t>Agua para todos</w:t>
      </w:r>
    </w:p>
    <w:p w14:paraId="1CEFC6ED" w14:textId="41472B48" w:rsidR="00190FC6" w:rsidRDefault="00FA3572" w:rsidP="00CC5DD5">
      <w:pPr>
        <w:pStyle w:val="Prrafodelista"/>
        <w:ind w:left="0"/>
        <w:jc w:val="both"/>
        <w:rPr>
          <w:color w:val="auto"/>
          <w:sz w:val="22"/>
        </w:rPr>
      </w:pPr>
      <w:hyperlink r:id="rId22" w:history="1">
        <w:r w:rsidR="009B3C53" w:rsidRPr="00963C38">
          <w:rPr>
            <w:rStyle w:val="Hipervnculo"/>
            <w:sz w:val="22"/>
          </w:rPr>
          <w:t>http://aguaparatodos.org.mx/fracking-apoyo-nacional-mty-vi/</w:t>
        </w:r>
      </w:hyperlink>
    </w:p>
    <w:p w14:paraId="660DB9B5" w14:textId="77777777" w:rsidR="009B3C53" w:rsidRDefault="009B3C53" w:rsidP="00CC5DD5">
      <w:pPr>
        <w:pStyle w:val="Prrafodelista"/>
        <w:ind w:left="0"/>
        <w:jc w:val="both"/>
        <w:rPr>
          <w:color w:val="auto"/>
          <w:sz w:val="22"/>
        </w:rPr>
      </w:pPr>
    </w:p>
    <w:p w14:paraId="625442B2" w14:textId="71A0C825" w:rsidR="009B3C53" w:rsidRDefault="009B3C53" w:rsidP="00CC5DD5">
      <w:pPr>
        <w:pStyle w:val="Prrafodelista"/>
        <w:ind w:left="0"/>
        <w:jc w:val="both"/>
        <w:rPr>
          <w:color w:val="auto"/>
          <w:sz w:val="22"/>
        </w:rPr>
      </w:pPr>
      <w:r>
        <w:rPr>
          <w:color w:val="auto"/>
          <w:sz w:val="22"/>
        </w:rPr>
        <w:t xml:space="preserve">CNN </w:t>
      </w:r>
      <w:proofErr w:type="spellStart"/>
      <w:r>
        <w:rPr>
          <w:color w:val="auto"/>
          <w:sz w:val="22"/>
        </w:rPr>
        <w:t>Mexico</w:t>
      </w:r>
      <w:proofErr w:type="spellEnd"/>
    </w:p>
    <w:p w14:paraId="558F82D3" w14:textId="7F1C0961" w:rsidR="009B3C53" w:rsidRDefault="00FA3572" w:rsidP="00CC5DD5">
      <w:pPr>
        <w:pStyle w:val="Prrafodelista"/>
        <w:ind w:left="0"/>
        <w:jc w:val="both"/>
        <w:rPr>
          <w:color w:val="auto"/>
          <w:sz w:val="22"/>
        </w:rPr>
      </w:pPr>
      <w:hyperlink r:id="rId23" w:history="1">
        <w:r w:rsidR="009B3C53" w:rsidRPr="00963C38">
          <w:rPr>
            <w:rStyle w:val="Hipervnculo"/>
            <w:sz w:val="22"/>
          </w:rPr>
          <w:t>http://mexico.cnn.com/planetacnn/2014/03/21/cosechas-de-agua-de-lluvia-una-opcion-ante-la-escasez-de-agua-potable</w:t>
        </w:r>
      </w:hyperlink>
    </w:p>
    <w:p w14:paraId="55DACE33" w14:textId="77777777" w:rsidR="00190FC6" w:rsidRDefault="00190FC6" w:rsidP="00CC5DD5">
      <w:pPr>
        <w:pStyle w:val="Prrafodelista"/>
        <w:ind w:left="0"/>
        <w:jc w:val="both"/>
        <w:rPr>
          <w:color w:val="auto"/>
          <w:sz w:val="22"/>
        </w:rPr>
      </w:pPr>
    </w:p>
    <w:p w14:paraId="70836E5F" w14:textId="77777777" w:rsidR="006505DF" w:rsidRDefault="006505DF" w:rsidP="00CC5DD5">
      <w:pPr>
        <w:pStyle w:val="Prrafodelista"/>
        <w:ind w:left="0"/>
        <w:jc w:val="both"/>
        <w:rPr>
          <w:color w:val="auto"/>
          <w:sz w:val="22"/>
        </w:rPr>
      </w:pPr>
    </w:p>
    <w:p w14:paraId="09AD1713" w14:textId="6BF55CF8" w:rsidR="006505DF" w:rsidRPr="006505DF" w:rsidRDefault="006505DF" w:rsidP="00CC5DD5">
      <w:pPr>
        <w:pStyle w:val="Prrafodelista"/>
        <w:ind w:left="0"/>
        <w:jc w:val="both"/>
        <w:rPr>
          <w:color w:val="auto"/>
          <w:sz w:val="22"/>
        </w:rPr>
      </w:pPr>
      <w:bookmarkStart w:id="0" w:name="_GoBack"/>
      <w:r>
        <w:rPr>
          <w:color w:val="auto"/>
          <w:sz w:val="22"/>
        </w:rPr>
        <w:t>Entrevista con Ra</w:t>
      </w:r>
      <w:r>
        <w:rPr>
          <w:color w:val="auto"/>
          <w:sz w:val="22"/>
        </w:rPr>
        <w:t>ú</w:t>
      </w:r>
      <w:r>
        <w:rPr>
          <w:color w:val="auto"/>
          <w:sz w:val="22"/>
        </w:rPr>
        <w:t>l Rubio Cano, premio periodismo nacional 2002 por la Federaci</w:t>
      </w:r>
      <w:r>
        <w:rPr>
          <w:color w:val="auto"/>
          <w:sz w:val="22"/>
        </w:rPr>
        <w:t>ó</w:t>
      </w:r>
      <w:r>
        <w:rPr>
          <w:color w:val="auto"/>
          <w:sz w:val="22"/>
        </w:rPr>
        <w:t>n de Asociaciones de periodistas mexicanos y miembro activo de la AC Red mexicana de acci</w:t>
      </w:r>
      <w:r>
        <w:rPr>
          <w:color w:val="auto"/>
          <w:sz w:val="22"/>
        </w:rPr>
        <w:t>ó</w:t>
      </w:r>
      <w:r>
        <w:rPr>
          <w:color w:val="auto"/>
          <w:sz w:val="22"/>
        </w:rPr>
        <w:t>n por el agua.</w:t>
      </w:r>
    </w:p>
    <w:bookmarkEnd w:id="0"/>
    <w:p w14:paraId="375920F6" w14:textId="77777777" w:rsidR="00AB2675" w:rsidRDefault="00AB2675" w:rsidP="00CC5DD5">
      <w:pPr>
        <w:pStyle w:val="Prrafodelista"/>
        <w:ind w:left="0"/>
        <w:jc w:val="both"/>
      </w:pPr>
    </w:p>
    <w:p w14:paraId="7152570E" w14:textId="77777777" w:rsidR="00AB2675" w:rsidRDefault="00AB2675" w:rsidP="00CC5DD5">
      <w:pPr>
        <w:pStyle w:val="Prrafodelista"/>
        <w:ind w:left="0"/>
        <w:jc w:val="both"/>
        <w:rPr>
          <w:rFonts w:ascii="Arial" w:hAnsi="Arial" w:cs="Arial"/>
          <w:color w:val="auto"/>
          <w:sz w:val="20"/>
        </w:rPr>
      </w:pPr>
    </w:p>
    <w:p w14:paraId="6CD45688" w14:textId="77777777" w:rsidR="00A45321" w:rsidRDefault="00A45321" w:rsidP="00CC5DD5">
      <w:pPr>
        <w:pStyle w:val="Prrafodelista"/>
        <w:ind w:left="0"/>
        <w:jc w:val="both"/>
        <w:rPr>
          <w:rFonts w:ascii="Arial" w:hAnsi="Arial" w:cs="Arial"/>
          <w:color w:val="3366FF"/>
          <w:sz w:val="20"/>
        </w:rPr>
      </w:pPr>
    </w:p>
    <w:sectPr w:rsidR="00A45321" w:rsidSect="00CD71B4">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175BF" w14:textId="77777777" w:rsidR="00FA3572" w:rsidRDefault="00FA3572">
      <w:r>
        <w:separator/>
      </w:r>
    </w:p>
  </w:endnote>
  <w:endnote w:type="continuationSeparator" w:id="0">
    <w:p w14:paraId="25EF8B94" w14:textId="77777777" w:rsidR="00FA3572" w:rsidRDefault="00FA3572">
      <w:r>
        <w:continuationSeparator/>
      </w:r>
    </w:p>
  </w:endnote>
  <w:endnote w:type="continuationNotice" w:id="1">
    <w:p w14:paraId="7EEE98C2" w14:textId="77777777" w:rsidR="00FA3572" w:rsidRDefault="00FA35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CB6DE" w14:textId="77777777" w:rsidR="00FA3572" w:rsidRDefault="00FA3572">
      <w:r>
        <w:separator/>
      </w:r>
    </w:p>
  </w:footnote>
  <w:footnote w:type="continuationSeparator" w:id="0">
    <w:p w14:paraId="4B3A38E5" w14:textId="77777777" w:rsidR="00FA3572" w:rsidRDefault="00FA3572">
      <w:r>
        <w:continuationSeparator/>
      </w:r>
    </w:p>
  </w:footnote>
  <w:footnote w:type="continuationNotice" w:id="1">
    <w:p w14:paraId="52020029" w14:textId="77777777" w:rsidR="00FA3572" w:rsidRDefault="00FA3572"/>
  </w:footnote>
  <w:footnote w:id="2">
    <w:p w14:paraId="712D97E0" w14:textId="5D7AFDAE" w:rsidR="00EF54D7" w:rsidRDefault="00EF54D7">
      <w:pPr>
        <w:pStyle w:val="Textonotapie"/>
      </w:pPr>
      <w:r>
        <w:rPr>
          <w:rStyle w:val="Refdenotaalpie"/>
        </w:rPr>
        <w:footnoteRef/>
      </w:r>
      <w:r>
        <w:t xml:space="preserve"> Responsabilidad Social Empresarial, primera edición, México 2012</w:t>
      </w:r>
    </w:p>
  </w:footnote>
  <w:footnote w:id="3">
    <w:p w14:paraId="357072D8" w14:textId="50C6853A" w:rsidR="00EF54D7" w:rsidRDefault="00EF54D7">
      <w:pPr>
        <w:pStyle w:val="Textonotapie"/>
      </w:pPr>
      <w:r>
        <w:rPr>
          <w:rStyle w:val="Refdenotaalpie"/>
        </w:rPr>
        <w:footnoteRef/>
      </w:r>
      <w:r>
        <w:t xml:space="preserve"> </w:t>
      </w:r>
      <w:r w:rsidRPr="001248FB">
        <w:t>http://nofrackingmexico.org/que-es-el-fracking/</w:t>
      </w:r>
    </w:p>
  </w:footnote>
  <w:footnote w:id="4">
    <w:p w14:paraId="68ABCD4F" w14:textId="206855A9" w:rsidR="00EF54D7" w:rsidRDefault="00EF54D7">
      <w:pPr>
        <w:pStyle w:val="Textonotapie"/>
      </w:pPr>
      <w:r>
        <w:rPr>
          <w:rStyle w:val="Refdenotaalpie"/>
        </w:rPr>
        <w:footnoteRef/>
      </w:r>
      <w:r>
        <w:t xml:space="preserve"> </w:t>
      </w:r>
      <w:r w:rsidRPr="00B66AB2">
        <w:t>http://info4.juridicas.unam.mx/ijure/fed/9/5.htm?s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957A9"/>
    <w:multiLevelType w:val="hybridMultilevel"/>
    <w:tmpl w:val="557CDA6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DEA704B"/>
    <w:multiLevelType w:val="hybridMultilevel"/>
    <w:tmpl w:val="8CAA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B09BF"/>
    <w:multiLevelType w:val="hybridMultilevel"/>
    <w:tmpl w:val="25CC8D30"/>
    <w:lvl w:ilvl="0" w:tplc="DF10F3E2">
      <w:start w:val="1"/>
      <w:numFmt w:val="bullet"/>
      <w:lvlText w:val=""/>
      <w:lvlJc w:val="left"/>
      <w:pPr>
        <w:ind w:left="720" w:hanging="360"/>
      </w:pPr>
      <w:rPr>
        <w:rFonts w:ascii="Symbol" w:hAnsi="Symbol" w:hint="default"/>
      </w:rPr>
    </w:lvl>
    <w:lvl w:ilvl="1" w:tplc="BFC435B8">
      <w:start w:val="1"/>
      <w:numFmt w:val="bullet"/>
      <w:lvlText w:val="o"/>
      <w:lvlJc w:val="left"/>
      <w:pPr>
        <w:ind w:left="1440" w:hanging="360"/>
      </w:pPr>
      <w:rPr>
        <w:rFonts w:ascii="Courier New" w:hAnsi="Courier New" w:hint="default"/>
      </w:rPr>
    </w:lvl>
    <w:lvl w:ilvl="2" w:tplc="412C83BC">
      <w:start w:val="1"/>
      <w:numFmt w:val="bullet"/>
      <w:lvlText w:val=""/>
      <w:lvlJc w:val="left"/>
      <w:pPr>
        <w:ind w:left="2160" w:hanging="360"/>
      </w:pPr>
      <w:rPr>
        <w:rFonts w:ascii="Wingdings" w:hAnsi="Wingdings" w:hint="default"/>
      </w:rPr>
    </w:lvl>
    <w:lvl w:ilvl="3" w:tplc="2926083E">
      <w:start w:val="1"/>
      <w:numFmt w:val="bullet"/>
      <w:lvlText w:val=""/>
      <w:lvlJc w:val="left"/>
      <w:pPr>
        <w:ind w:left="2880" w:hanging="360"/>
      </w:pPr>
      <w:rPr>
        <w:rFonts w:ascii="Symbol" w:hAnsi="Symbol" w:hint="default"/>
      </w:rPr>
    </w:lvl>
    <w:lvl w:ilvl="4" w:tplc="84FC171C">
      <w:start w:val="1"/>
      <w:numFmt w:val="bullet"/>
      <w:lvlText w:val="o"/>
      <w:lvlJc w:val="left"/>
      <w:pPr>
        <w:ind w:left="3600" w:hanging="360"/>
      </w:pPr>
      <w:rPr>
        <w:rFonts w:ascii="Courier New" w:hAnsi="Courier New" w:hint="default"/>
      </w:rPr>
    </w:lvl>
    <w:lvl w:ilvl="5" w:tplc="E530F7DE">
      <w:start w:val="1"/>
      <w:numFmt w:val="bullet"/>
      <w:lvlText w:val=""/>
      <w:lvlJc w:val="left"/>
      <w:pPr>
        <w:ind w:left="4320" w:hanging="360"/>
      </w:pPr>
      <w:rPr>
        <w:rFonts w:ascii="Wingdings" w:hAnsi="Wingdings" w:hint="default"/>
      </w:rPr>
    </w:lvl>
    <w:lvl w:ilvl="6" w:tplc="BFA80C68">
      <w:start w:val="1"/>
      <w:numFmt w:val="bullet"/>
      <w:lvlText w:val=""/>
      <w:lvlJc w:val="left"/>
      <w:pPr>
        <w:ind w:left="5040" w:hanging="360"/>
      </w:pPr>
      <w:rPr>
        <w:rFonts w:ascii="Symbol" w:hAnsi="Symbol" w:hint="default"/>
      </w:rPr>
    </w:lvl>
    <w:lvl w:ilvl="7" w:tplc="3C0E5AF2">
      <w:start w:val="1"/>
      <w:numFmt w:val="bullet"/>
      <w:lvlText w:val="o"/>
      <w:lvlJc w:val="left"/>
      <w:pPr>
        <w:ind w:left="5760" w:hanging="360"/>
      </w:pPr>
      <w:rPr>
        <w:rFonts w:ascii="Courier New" w:hAnsi="Courier New" w:hint="default"/>
      </w:rPr>
    </w:lvl>
    <w:lvl w:ilvl="8" w:tplc="8E7CC4DE">
      <w:start w:val="1"/>
      <w:numFmt w:val="bullet"/>
      <w:lvlText w:val=""/>
      <w:lvlJc w:val="left"/>
      <w:pPr>
        <w:ind w:left="6480" w:hanging="360"/>
      </w:pPr>
      <w:rPr>
        <w:rFonts w:ascii="Wingdings" w:hAnsi="Wingdings" w:hint="default"/>
      </w:rPr>
    </w:lvl>
  </w:abstractNum>
  <w:abstractNum w:abstractNumId="3">
    <w:nsid w:val="10716764"/>
    <w:multiLevelType w:val="hybridMultilevel"/>
    <w:tmpl w:val="57223EA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11052A2"/>
    <w:multiLevelType w:val="hybridMultilevel"/>
    <w:tmpl w:val="C0F4D97A"/>
    <w:lvl w:ilvl="0" w:tplc="0C0A0001">
      <w:start w:val="1"/>
      <w:numFmt w:val="bullet"/>
      <w:lvlText w:val=""/>
      <w:lvlJc w:val="left"/>
      <w:pPr>
        <w:ind w:left="2232" w:hanging="360"/>
      </w:pPr>
      <w:rPr>
        <w:rFonts w:ascii="Symbol" w:hAnsi="Symbol" w:hint="default"/>
      </w:rPr>
    </w:lvl>
    <w:lvl w:ilvl="1" w:tplc="0C0A0003" w:tentative="1">
      <w:start w:val="1"/>
      <w:numFmt w:val="bullet"/>
      <w:lvlText w:val="o"/>
      <w:lvlJc w:val="left"/>
      <w:pPr>
        <w:ind w:left="2952" w:hanging="360"/>
      </w:pPr>
      <w:rPr>
        <w:rFonts w:ascii="Courier New" w:hAnsi="Courier New" w:hint="default"/>
      </w:rPr>
    </w:lvl>
    <w:lvl w:ilvl="2" w:tplc="0C0A0005" w:tentative="1">
      <w:start w:val="1"/>
      <w:numFmt w:val="bullet"/>
      <w:lvlText w:val=""/>
      <w:lvlJc w:val="left"/>
      <w:pPr>
        <w:ind w:left="3672" w:hanging="360"/>
      </w:pPr>
      <w:rPr>
        <w:rFonts w:ascii="Wingdings" w:hAnsi="Wingdings" w:hint="default"/>
      </w:rPr>
    </w:lvl>
    <w:lvl w:ilvl="3" w:tplc="0C0A0001" w:tentative="1">
      <w:start w:val="1"/>
      <w:numFmt w:val="bullet"/>
      <w:lvlText w:val=""/>
      <w:lvlJc w:val="left"/>
      <w:pPr>
        <w:ind w:left="4392" w:hanging="360"/>
      </w:pPr>
      <w:rPr>
        <w:rFonts w:ascii="Symbol" w:hAnsi="Symbol" w:hint="default"/>
      </w:rPr>
    </w:lvl>
    <w:lvl w:ilvl="4" w:tplc="0C0A0003" w:tentative="1">
      <w:start w:val="1"/>
      <w:numFmt w:val="bullet"/>
      <w:lvlText w:val="o"/>
      <w:lvlJc w:val="left"/>
      <w:pPr>
        <w:ind w:left="5112" w:hanging="360"/>
      </w:pPr>
      <w:rPr>
        <w:rFonts w:ascii="Courier New" w:hAnsi="Courier New" w:hint="default"/>
      </w:rPr>
    </w:lvl>
    <w:lvl w:ilvl="5" w:tplc="0C0A0005" w:tentative="1">
      <w:start w:val="1"/>
      <w:numFmt w:val="bullet"/>
      <w:lvlText w:val=""/>
      <w:lvlJc w:val="left"/>
      <w:pPr>
        <w:ind w:left="5832" w:hanging="360"/>
      </w:pPr>
      <w:rPr>
        <w:rFonts w:ascii="Wingdings" w:hAnsi="Wingdings" w:hint="default"/>
      </w:rPr>
    </w:lvl>
    <w:lvl w:ilvl="6" w:tplc="0C0A0001" w:tentative="1">
      <w:start w:val="1"/>
      <w:numFmt w:val="bullet"/>
      <w:lvlText w:val=""/>
      <w:lvlJc w:val="left"/>
      <w:pPr>
        <w:ind w:left="6552" w:hanging="360"/>
      </w:pPr>
      <w:rPr>
        <w:rFonts w:ascii="Symbol" w:hAnsi="Symbol" w:hint="default"/>
      </w:rPr>
    </w:lvl>
    <w:lvl w:ilvl="7" w:tplc="0C0A0003" w:tentative="1">
      <w:start w:val="1"/>
      <w:numFmt w:val="bullet"/>
      <w:lvlText w:val="o"/>
      <w:lvlJc w:val="left"/>
      <w:pPr>
        <w:ind w:left="7272" w:hanging="360"/>
      </w:pPr>
      <w:rPr>
        <w:rFonts w:ascii="Courier New" w:hAnsi="Courier New" w:hint="default"/>
      </w:rPr>
    </w:lvl>
    <w:lvl w:ilvl="8" w:tplc="0C0A0005" w:tentative="1">
      <w:start w:val="1"/>
      <w:numFmt w:val="bullet"/>
      <w:lvlText w:val=""/>
      <w:lvlJc w:val="left"/>
      <w:pPr>
        <w:ind w:left="7992" w:hanging="360"/>
      </w:pPr>
      <w:rPr>
        <w:rFonts w:ascii="Wingdings" w:hAnsi="Wingdings" w:hint="default"/>
      </w:rPr>
    </w:lvl>
  </w:abstractNum>
  <w:abstractNum w:abstractNumId="5">
    <w:nsid w:val="1C9412A2"/>
    <w:multiLevelType w:val="hybridMultilevel"/>
    <w:tmpl w:val="F5C87F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17B294D"/>
    <w:multiLevelType w:val="hybridMultilevel"/>
    <w:tmpl w:val="53F654BE"/>
    <w:lvl w:ilvl="0" w:tplc="6EE4A358">
      <w:start w:val="1"/>
      <w:numFmt w:val="bullet"/>
      <w:lvlText w:val="•"/>
      <w:lvlJc w:val="left"/>
      <w:pPr>
        <w:tabs>
          <w:tab w:val="num" w:pos="720"/>
        </w:tabs>
        <w:ind w:left="720" w:hanging="360"/>
      </w:pPr>
      <w:rPr>
        <w:rFonts w:ascii="Arial" w:hAnsi="Arial" w:hint="default"/>
      </w:rPr>
    </w:lvl>
    <w:lvl w:ilvl="1" w:tplc="E2789F6C" w:tentative="1">
      <w:start w:val="1"/>
      <w:numFmt w:val="bullet"/>
      <w:lvlText w:val="•"/>
      <w:lvlJc w:val="left"/>
      <w:pPr>
        <w:tabs>
          <w:tab w:val="num" w:pos="1440"/>
        </w:tabs>
        <w:ind w:left="1440" w:hanging="360"/>
      </w:pPr>
      <w:rPr>
        <w:rFonts w:ascii="Arial" w:hAnsi="Arial" w:hint="default"/>
      </w:rPr>
    </w:lvl>
    <w:lvl w:ilvl="2" w:tplc="8EFA6E10" w:tentative="1">
      <w:start w:val="1"/>
      <w:numFmt w:val="bullet"/>
      <w:lvlText w:val="•"/>
      <w:lvlJc w:val="left"/>
      <w:pPr>
        <w:tabs>
          <w:tab w:val="num" w:pos="2160"/>
        </w:tabs>
        <w:ind w:left="2160" w:hanging="360"/>
      </w:pPr>
      <w:rPr>
        <w:rFonts w:ascii="Arial" w:hAnsi="Arial" w:hint="default"/>
      </w:rPr>
    </w:lvl>
    <w:lvl w:ilvl="3" w:tplc="CCAA2974" w:tentative="1">
      <w:start w:val="1"/>
      <w:numFmt w:val="bullet"/>
      <w:lvlText w:val="•"/>
      <w:lvlJc w:val="left"/>
      <w:pPr>
        <w:tabs>
          <w:tab w:val="num" w:pos="2880"/>
        </w:tabs>
        <w:ind w:left="2880" w:hanging="360"/>
      </w:pPr>
      <w:rPr>
        <w:rFonts w:ascii="Arial" w:hAnsi="Arial" w:hint="default"/>
      </w:rPr>
    </w:lvl>
    <w:lvl w:ilvl="4" w:tplc="CBB0A588" w:tentative="1">
      <w:start w:val="1"/>
      <w:numFmt w:val="bullet"/>
      <w:lvlText w:val="•"/>
      <w:lvlJc w:val="left"/>
      <w:pPr>
        <w:tabs>
          <w:tab w:val="num" w:pos="3600"/>
        </w:tabs>
        <w:ind w:left="3600" w:hanging="360"/>
      </w:pPr>
      <w:rPr>
        <w:rFonts w:ascii="Arial" w:hAnsi="Arial" w:hint="default"/>
      </w:rPr>
    </w:lvl>
    <w:lvl w:ilvl="5" w:tplc="C86A3CEC" w:tentative="1">
      <w:start w:val="1"/>
      <w:numFmt w:val="bullet"/>
      <w:lvlText w:val="•"/>
      <w:lvlJc w:val="left"/>
      <w:pPr>
        <w:tabs>
          <w:tab w:val="num" w:pos="4320"/>
        </w:tabs>
        <w:ind w:left="4320" w:hanging="360"/>
      </w:pPr>
      <w:rPr>
        <w:rFonts w:ascii="Arial" w:hAnsi="Arial" w:hint="default"/>
      </w:rPr>
    </w:lvl>
    <w:lvl w:ilvl="6" w:tplc="93968D70" w:tentative="1">
      <w:start w:val="1"/>
      <w:numFmt w:val="bullet"/>
      <w:lvlText w:val="•"/>
      <w:lvlJc w:val="left"/>
      <w:pPr>
        <w:tabs>
          <w:tab w:val="num" w:pos="5040"/>
        </w:tabs>
        <w:ind w:left="5040" w:hanging="360"/>
      </w:pPr>
      <w:rPr>
        <w:rFonts w:ascii="Arial" w:hAnsi="Arial" w:hint="default"/>
      </w:rPr>
    </w:lvl>
    <w:lvl w:ilvl="7" w:tplc="954ADED6" w:tentative="1">
      <w:start w:val="1"/>
      <w:numFmt w:val="bullet"/>
      <w:lvlText w:val="•"/>
      <w:lvlJc w:val="left"/>
      <w:pPr>
        <w:tabs>
          <w:tab w:val="num" w:pos="5760"/>
        </w:tabs>
        <w:ind w:left="5760" w:hanging="360"/>
      </w:pPr>
      <w:rPr>
        <w:rFonts w:ascii="Arial" w:hAnsi="Arial" w:hint="default"/>
      </w:rPr>
    </w:lvl>
    <w:lvl w:ilvl="8" w:tplc="5658E7F0" w:tentative="1">
      <w:start w:val="1"/>
      <w:numFmt w:val="bullet"/>
      <w:lvlText w:val="•"/>
      <w:lvlJc w:val="left"/>
      <w:pPr>
        <w:tabs>
          <w:tab w:val="num" w:pos="6480"/>
        </w:tabs>
        <w:ind w:left="6480" w:hanging="360"/>
      </w:pPr>
      <w:rPr>
        <w:rFonts w:ascii="Arial" w:hAnsi="Arial" w:hint="default"/>
      </w:rPr>
    </w:lvl>
  </w:abstractNum>
  <w:abstractNum w:abstractNumId="7">
    <w:nsid w:val="23E1166D"/>
    <w:multiLevelType w:val="hybridMultilevel"/>
    <w:tmpl w:val="322050EA"/>
    <w:lvl w:ilvl="0" w:tplc="7742B708">
      <w:start w:val="1"/>
      <w:numFmt w:val="bullet"/>
      <w:lvlText w:val="•"/>
      <w:lvlJc w:val="left"/>
      <w:pPr>
        <w:tabs>
          <w:tab w:val="num" w:pos="720"/>
        </w:tabs>
        <w:ind w:left="720" w:hanging="360"/>
      </w:pPr>
      <w:rPr>
        <w:rFonts w:ascii="Arial" w:hAnsi="Arial" w:hint="default"/>
      </w:rPr>
    </w:lvl>
    <w:lvl w:ilvl="1" w:tplc="3F309026" w:tentative="1">
      <w:start w:val="1"/>
      <w:numFmt w:val="bullet"/>
      <w:lvlText w:val="•"/>
      <w:lvlJc w:val="left"/>
      <w:pPr>
        <w:tabs>
          <w:tab w:val="num" w:pos="1440"/>
        </w:tabs>
        <w:ind w:left="1440" w:hanging="360"/>
      </w:pPr>
      <w:rPr>
        <w:rFonts w:ascii="Arial" w:hAnsi="Arial" w:hint="default"/>
      </w:rPr>
    </w:lvl>
    <w:lvl w:ilvl="2" w:tplc="8136752C" w:tentative="1">
      <w:start w:val="1"/>
      <w:numFmt w:val="bullet"/>
      <w:lvlText w:val="•"/>
      <w:lvlJc w:val="left"/>
      <w:pPr>
        <w:tabs>
          <w:tab w:val="num" w:pos="2160"/>
        </w:tabs>
        <w:ind w:left="2160" w:hanging="360"/>
      </w:pPr>
      <w:rPr>
        <w:rFonts w:ascii="Arial" w:hAnsi="Arial" w:hint="default"/>
      </w:rPr>
    </w:lvl>
    <w:lvl w:ilvl="3" w:tplc="82C8BC56" w:tentative="1">
      <w:start w:val="1"/>
      <w:numFmt w:val="bullet"/>
      <w:lvlText w:val="•"/>
      <w:lvlJc w:val="left"/>
      <w:pPr>
        <w:tabs>
          <w:tab w:val="num" w:pos="2880"/>
        </w:tabs>
        <w:ind w:left="2880" w:hanging="360"/>
      </w:pPr>
      <w:rPr>
        <w:rFonts w:ascii="Arial" w:hAnsi="Arial" w:hint="default"/>
      </w:rPr>
    </w:lvl>
    <w:lvl w:ilvl="4" w:tplc="CABAFEA0" w:tentative="1">
      <w:start w:val="1"/>
      <w:numFmt w:val="bullet"/>
      <w:lvlText w:val="•"/>
      <w:lvlJc w:val="left"/>
      <w:pPr>
        <w:tabs>
          <w:tab w:val="num" w:pos="3600"/>
        </w:tabs>
        <w:ind w:left="3600" w:hanging="360"/>
      </w:pPr>
      <w:rPr>
        <w:rFonts w:ascii="Arial" w:hAnsi="Arial" w:hint="default"/>
      </w:rPr>
    </w:lvl>
    <w:lvl w:ilvl="5" w:tplc="EFDEE024" w:tentative="1">
      <w:start w:val="1"/>
      <w:numFmt w:val="bullet"/>
      <w:lvlText w:val="•"/>
      <w:lvlJc w:val="left"/>
      <w:pPr>
        <w:tabs>
          <w:tab w:val="num" w:pos="4320"/>
        </w:tabs>
        <w:ind w:left="4320" w:hanging="360"/>
      </w:pPr>
      <w:rPr>
        <w:rFonts w:ascii="Arial" w:hAnsi="Arial" w:hint="default"/>
      </w:rPr>
    </w:lvl>
    <w:lvl w:ilvl="6" w:tplc="73D89126" w:tentative="1">
      <w:start w:val="1"/>
      <w:numFmt w:val="bullet"/>
      <w:lvlText w:val="•"/>
      <w:lvlJc w:val="left"/>
      <w:pPr>
        <w:tabs>
          <w:tab w:val="num" w:pos="5040"/>
        </w:tabs>
        <w:ind w:left="5040" w:hanging="360"/>
      </w:pPr>
      <w:rPr>
        <w:rFonts w:ascii="Arial" w:hAnsi="Arial" w:hint="default"/>
      </w:rPr>
    </w:lvl>
    <w:lvl w:ilvl="7" w:tplc="01161CBA" w:tentative="1">
      <w:start w:val="1"/>
      <w:numFmt w:val="bullet"/>
      <w:lvlText w:val="•"/>
      <w:lvlJc w:val="left"/>
      <w:pPr>
        <w:tabs>
          <w:tab w:val="num" w:pos="5760"/>
        </w:tabs>
        <w:ind w:left="5760" w:hanging="360"/>
      </w:pPr>
      <w:rPr>
        <w:rFonts w:ascii="Arial" w:hAnsi="Arial" w:hint="default"/>
      </w:rPr>
    </w:lvl>
    <w:lvl w:ilvl="8" w:tplc="67964C24" w:tentative="1">
      <w:start w:val="1"/>
      <w:numFmt w:val="bullet"/>
      <w:lvlText w:val="•"/>
      <w:lvlJc w:val="left"/>
      <w:pPr>
        <w:tabs>
          <w:tab w:val="num" w:pos="6480"/>
        </w:tabs>
        <w:ind w:left="6480" w:hanging="360"/>
      </w:pPr>
      <w:rPr>
        <w:rFonts w:ascii="Arial" w:hAnsi="Arial" w:hint="default"/>
      </w:rPr>
    </w:lvl>
  </w:abstractNum>
  <w:abstractNum w:abstractNumId="8">
    <w:nsid w:val="28557091"/>
    <w:multiLevelType w:val="hybridMultilevel"/>
    <w:tmpl w:val="8D44DD72"/>
    <w:lvl w:ilvl="0" w:tplc="FB2C92B6">
      <w:start w:val="1"/>
      <w:numFmt w:val="bullet"/>
      <w:lvlText w:val="•"/>
      <w:lvlJc w:val="left"/>
      <w:pPr>
        <w:tabs>
          <w:tab w:val="num" w:pos="720"/>
        </w:tabs>
        <w:ind w:left="720" w:hanging="360"/>
      </w:pPr>
      <w:rPr>
        <w:rFonts w:ascii="Arial" w:hAnsi="Arial" w:hint="default"/>
      </w:rPr>
    </w:lvl>
    <w:lvl w:ilvl="1" w:tplc="D644755C" w:tentative="1">
      <w:start w:val="1"/>
      <w:numFmt w:val="bullet"/>
      <w:lvlText w:val="•"/>
      <w:lvlJc w:val="left"/>
      <w:pPr>
        <w:tabs>
          <w:tab w:val="num" w:pos="1440"/>
        </w:tabs>
        <w:ind w:left="1440" w:hanging="360"/>
      </w:pPr>
      <w:rPr>
        <w:rFonts w:ascii="Arial" w:hAnsi="Arial" w:hint="default"/>
      </w:rPr>
    </w:lvl>
    <w:lvl w:ilvl="2" w:tplc="E09EAA38" w:tentative="1">
      <w:start w:val="1"/>
      <w:numFmt w:val="bullet"/>
      <w:lvlText w:val="•"/>
      <w:lvlJc w:val="left"/>
      <w:pPr>
        <w:tabs>
          <w:tab w:val="num" w:pos="2160"/>
        </w:tabs>
        <w:ind w:left="2160" w:hanging="360"/>
      </w:pPr>
      <w:rPr>
        <w:rFonts w:ascii="Arial" w:hAnsi="Arial" w:hint="default"/>
      </w:rPr>
    </w:lvl>
    <w:lvl w:ilvl="3" w:tplc="ADBCB042" w:tentative="1">
      <w:start w:val="1"/>
      <w:numFmt w:val="bullet"/>
      <w:lvlText w:val="•"/>
      <w:lvlJc w:val="left"/>
      <w:pPr>
        <w:tabs>
          <w:tab w:val="num" w:pos="2880"/>
        </w:tabs>
        <w:ind w:left="2880" w:hanging="360"/>
      </w:pPr>
      <w:rPr>
        <w:rFonts w:ascii="Arial" w:hAnsi="Arial" w:hint="default"/>
      </w:rPr>
    </w:lvl>
    <w:lvl w:ilvl="4" w:tplc="57002326" w:tentative="1">
      <w:start w:val="1"/>
      <w:numFmt w:val="bullet"/>
      <w:lvlText w:val="•"/>
      <w:lvlJc w:val="left"/>
      <w:pPr>
        <w:tabs>
          <w:tab w:val="num" w:pos="3600"/>
        </w:tabs>
        <w:ind w:left="3600" w:hanging="360"/>
      </w:pPr>
      <w:rPr>
        <w:rFonts w:ascii="Arial" w:hAnsi="Arial" w:hint="default"/>
      </w:rPr>
    </w:lvl>
    <w:lvl w:ilvl="5" w:tplc="BB146D58" w:tentative="1">
      <w:start w:val="1"/>
      <w:numFmt w:val="bullet"/>
      <w:lvlText w:val="•"/>
      <w:lvlJc w:val="left"/>
      <w:pPr>
        <w:tabs>
          <w:tab w:val="num" w:pos="4320"/>
        </w:tabs>
        <w:ind w:left="4320" w:hanging="360"/>
      </w:pPr>
      <w:rPr>
        <w:rFonts w:ascii="Arial" w:hAnsi="Arial" w:hint="default"/>
      </w:rPr>
    </w:lvl>
    <w:lvl w:ilvl="6" w:tplc="27E4A2BC" w:tentative="1">
      <w:start w:val="1"/>
      <w:numFmt w:val="bullet"/>
      <w:lvlText w:val="•"/>
      <w:lvlJc w:val="left"/>
      <w:pPr>
        <w:tabs>
          <w:tab w:val="num" w:pos="5040"/>
        </w:tabs>
        <w:ind w:left="5040" w:hanging="360"/>
      </w:pPr>
      <w:rPr>
        <w:rFonts w:ascii="Arial" w:hAnsi="Arial" w:hint="default"/>
      </w:rPr>
    </w:lvl>
    <w:lvl w:ilvl="7" w:tplc="8AF8F854" w:tentative="1">
      <w:start w:val="1"/>
      <w:numFmt w:val="bullet"/>
      <w:lvlText w:val="•"/>
      <w:lvlJc w:val="left"/>
      <w:pPr>
        <w:tabs>
          <w:tab w:val="num" w:pos="5760"/>
        </w:tabs>
        <w:ind w:left="5760" w:hanging="360"/>
      </w:pPr>
      <w:rPr>
        <w:rFonts w:ascii="Arial" w:hAnsi="Arial" w:hint="default"/>
      </w:rPr>
    </w:lvl>
    <w:lvl w:ilvl="8" w:tplc="60EEF3AA" w:tentative="1">
      <w:start w:val="1"/>
      <w:numFmt w:val="bullet"/>
      <w:lvlText w:val="•"/>
      <w:lvlJc w:val="left"/>
      <w:pPr>
        <w:tabs>
          <w:tab w:val="num" w:pos="6480"/>
        </w:tabs>
        <w:ind w:left="6480" w:hanging="360"/>
      </w:pPr>
      <w:rPr>
        <w:rFonts w:ascii="Arial" w:hAnsi="Arial" w:hint="default"/>
      </w:rPr>
    </w:lvl>
  </w:abstractNum>
  <w:abstractNum w:abstractNumId="9">
    <w:nsid w:val="317761A2"/>
    <w:multiLevelType w:val="hybridMultilevel"/>
    <w:tmpl w:val="882C7590"/>
    <w:lvl w:ilvl="0" w:tplc="9CC48046">
      <w:start w:val="1"/>
      <w:numFmt w:val="bullet"/>
      <w:lvlText w:val=""/>
      <w:lvlJc w:val="left"/>
      <w:pPr>
        <w:ind w:left="720" w:hanging="360"/>
      </w:pPr>
      <w:rPr>
        <w:rFonts w:ascii="Symbol" w:hAnsi="Symbol" w:hint="default"/>
      </w:rPr>
    </w:lvl>
    <w:lvl w:ilvl="1" w:tplc="6F86FCFA">
      <w:start w:val="1"/>
      <w:numFmt w:val="bullet"/>
      <w:lvlText w:val="o"/>
      <w:lvlJc w:val="left"/>
      <w:pPr>
        <w:ind w:left="1440" w:hanging="360"/>
      </w:pPr>
      <w:rPr>
        <w:rFonts w:ascii="Courier New" w:hAnsi="Courier New" w:hint="default"/>
      </w:rPr>
    </w:lvl>
    <w:lvl w:ilvl="2" w:tplc="B9AA6854">
      <w:start w:val="1"/>
      <w:numFmt w:val="bullet"/>
      <w:lvlText w:val=""/>
      <w:lvlJc w:val="left"/>
      <w:pPr>
        <w:ind w:left="2160" w:hanging="360"/>
      </w:pPr>
      <w:rPr>
        <w:rFonts w:ascii="Wingdings" w:hAnsi="Wingdings" w:hint="default"/>
      </w:rPr>
    </w:lvl>
    <w:lvl w:ilvl="3" w:tplc="D618E07C">
      <w:start w:val="1"/>
      <w:numFmt w:val="bullet"/>
      <w:lvlText w:val=""/>
      <w:lvlJc w:val="left"/>
      <w:pPr>
        <w:ind w:left="2880" w:hanging="360"/>
      </w:pPr>
      <w:rPr>
        <w:rFonts w:ascii="Symbol" w:hAnsi="Symbol" w:hint="default"/>
      </w:rPr>
    </w:lvl>
    <w:lvl w:ilvl="4" w:tplc="B462C3D6">
      <w:start w:val="1"/>
      <w:numFmt w:val="bullet"/>
      <w:lvlText w:val="o"/>
      <w:lvlJc w:val="left"/>
      <w:pPr>
        <w:ind w:left="3600" w:hanging="360"/>
      </w:pPr>
      <w:rPr>
        <w:rFonts w:ascii="Courier New" w:hAnsi="Courier New" w:hint="default"/>
      </w:rPr>
    </w:lvl>
    <w:lvl w:ilvl="5" w:tplc="8130779C">
      <w:start w:val="1"/>
      <w:numFmt w:val="bullet"/>
      <w:lvlText w:val=""/>
      <w:lvlJc w:val="left"/>
      <w:pPr>
        <w:ind w:left="4320" w:hanging="360"/>
      </w:pPr>
      <w:rPr>
        <w:rFonts w:ascii="Wingdings" w:hAnsi="Wingdings" w:hint="default"/>
      </w:rPr>
    </w:lvl>
    <w:lvl w:ilvl="6" w:tplc="1F4039AA">
      <w:start w:val="1"/>
      <w:numFmt w:val="bullet"/>
      <w:lvlText w:val=""/>
      <w:lvlJc w:val="left"/>
      <w:pPr>
        <w:ind w:left="5040" w:hanging="360"/>
      </w:pPr>
      <w:rPr>
        <w:rFonts w:ascii="Symbol" w:hAnsi="Symbol" w:hint="default"/>
      </w:rPr>
    </w:lvl>
    <w:lvl w:ilvl="7" w:tplc="BA3C0956">
      <w:start w:val="1"/>
      <w:numFmt w:val="bullet"/>
      <w:lvlText w:val="o"/>
      <w:lvlJc w:val="left"/>
      <w:pPr>
        <w:ind w:left="5760" w:hanging="360"/>
      </w:pPr>
      <w:rPr>
        <w:rFonts w:ascii="Courier New" w:hAnsi="Courier New" w:hint="default"/>
      </w:rPr>
    </w:lvl>
    <w:lvl w:ilvl="8" w:tplc="74E4E9BA">
      <w:start w:val="1"/>
      <w:numFmt w:val="bullet"/>
      <w:lvlText w:val=""/>
      <w:lvlJc w:val="left"/>
      <w:pPr>
        <w:ind w:left="6480" w:hanging="360"/>
      </w:pPr>
      <w:rPr>
        <w:rFonts w:ascii="Wingdings" w:hAnsi="Wingdings" w:hint="default"/>
      </w:rPr>
    </w:lvl>
  </w:abstractNum>
  <w:abstractNum w:abstractNumId="10">
    <w:nsid w:val="322A3FD2"/>
    <w:multiLevelType w:val="multilevel"/>
    <w:tmpl w:val="3906E3A4"/>
    <w:lvl w:ilvl="0">
      <w:start w:val="1"/>
      <w:numFmt w:val="decimal"/>
      <w:lvlText w:val="%1."/>
      <w:lvlJc w:val="left"/>
      <w:pPr>
        <w:tabs>
          <w:tab w:val="num" w:pos="720"/>
        </w:tabs>
        <w:ind w:left="720" w:hanging="360"/>
      </w:pPr>
      <w:rPr>
        <w:rFonts w:ascii="Calibri" w:eastAsia="Calibri" w:hAnsi="Calibri" w:cs="Calibri"/>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11">
    <w:nsid w:val="4385023A"/>
    <w:multiLevelType w:val="hybridMultilevel"/>
    <w:tmpl w:val="385C9FDC"/>
    <w:lvl w:ilvl="0" w:tplc="4A6696F8">
      <w:start w:val="1"/>
      <w:numFmt w:val="bullet"/>
      <w:lvlText w:val="•"/>
      <w:lvlJc w:val="left"/>
      <w:pPr>
        <w:tabs>
          <w:tab w:val="num" w:pos="720"/>
        </w:tabs>
        <w:ind w:left="720" w:hanging="360"/>
      </w:pPr>
      <w:rPr>
        <w:rFonts w:ascii="Arial" w:hAnsi="Arial" w:hint="default"/>
      </w:rPr>
    </w:lvl>
    <w:lvl w:ilvl="1" w:tplc="3F4EFB1C" w:tentative="1">
      <w:start w:val="1"/>
      <w:numFmt w:val="bullet"/>
      <w:lvlText w:val="•"/>
      <w:lvlJc w:val="left"/>
      <w:pPr>
        <w:tabs>
          <w:tab w:val="num" w:pos="1440"/>
        </w:tabs>
        <w:ind w:left="1440" w:hanging="360"/>
      </w:pPr>
      <w:rPr>
        <w:rFonts w:ascii="Arial" w:hAnsi="Arial" w:hint="default"/>
      </w:rPr>
    </w:lvl>
    <w:lvl w:ilvl="2" w:tplc="00A6624A" w:tentative="1">
      <w:start w:val="1"/>
      <w:numFmt w:val="bullet"/>
      <w:lvlText w:val="•"/>
      <w:lvlJc w:val="left"/>
      <w:pPr>
        <w:tabs>
          <w:tab w:val="num" w:pos="2160"/>
        </w:tabs>
        <w:ind w:left="2160" w:hanging="360"/>
      </w:pPr>
      <w:rPr>
        <w:rFonts w:ascii="Arial" w:hAnsi="Arial" w:hint="default"/>
      </w:rPr>
    </w:lvl>
    <w:lvl w:ilvl="3" w:tplc="0812F8FE" w:tentative="1">
      <w:start w:val="1"/>
      <w:numFmt w:val="bullet"/>
      <w:lvlText w:val="•"/>
      <w:lvlJc w:val="left"/>
      <w:pPr>
        <w:tabs>
          <w:tab w:val="num" w:pos="2880"/>
        </w:tabs>
        <w:ind w:left="2880" w:hanging="360"/>
      </w:pPr>
      <w:rPr>
        <w:rFonts w:ascii="Arial" w:hAnsi="Arial" w:hint="default"/>
      </w:rPr>
    </w:lvl>
    <w:lvl w:ilvl="4" w:tplc="AEA0B624" w:tentative="1">
      <w:start w:val="1"/>
      <w:numFmt w:val="bullet"/>
      <w:lvlText w:val="•"/>
      <w:lvlJc w:val="left"/>
      <w:pPr>
        <w:tabs>
          <w:tab w:val="num" w:pos="3600"/>
        </w:tabs>
        <w:ind w:left="3600" w:hanging="360"/>
      </w:pPr>
      <w:rPr>
        <w:rFonts w:ascii="Arial" w:hAnsi="Arial" w:hint="default"/>
      </w:rPr>
    </w:lvl>
    <w:lvl w:ilvl="5" w:tplc="0730FE30" w:tentative="1">
      <w:start w:val="1"/>
      <w:numFmt w:val="bullet"/>
      <w:lvlText w:val="•"/>
      <w:lvlJc w:val="left"/>
      <w:pPr>
        <w:tabs>
          <w:tab w:val="num" w:pos="4320"/>
        </w:tabs>
        <w:ind w:left="4320" w:hanging="360"/>
      </w:pPr>
      <w:rPr>
        <w:rFonts w:ascii="Arial" w:hAnsi="Arial" w:hint="default"/>
      </w:rPr>
    </w:lvl>
    <w:lvl w:ilvl="6" w:tplc="19E60CC8" w:tentative="1">
      <w:start w:val="1"/>
      <w:numFmt w:val="bullet"/>
      <w:lvlText w:val="•"/>
      <w:lvlJc w:val="left"/>
      <w:pPr>
        <w:tabs>
          <w:tab w:val="num" w:pos="5040"/>
        </w:tabs>
        <w:ind w:left="5040" w:hanging="360"/>
      </w:pPr>
      <w:rPr>
        <w:rFonts w:ascii="Arial" w:hAnsi="Arial" w:hint="default"/>
      </w:rPr>
    </w:lvl>
    <w:lvl w:ilvl="7" w:tplc="9F1C7132" w:tentative="1">
      <w:start w:val="1"/>
      <w:numFmt w:val="bullet"/>
      <w:lvlText w:val="•"/>
      <w:lvlJc w:val="left"/>
      <w:pPr>
        <w:tabs>
          <w:tab w:val="num" w:pos="5760"/>
        </w:tabs>
        <w:ind w:left="5760" w:hanging="360"/>
      </w:pPr>
      <w:rPr>
        <w:rFonts w:ascii="Arial" w:hAnsi="Arial" w:hint="default"/>
      </w:rPr>
    </w:lvl>
    <w:lvl w:ilvl="8" w:tplc="E3908900" w:tentative="1">
      <w:start w:val="1"/>
      <w:numFmt w:val="bullet"/>
      <w:lvlText w:val="•"/>
      <w:lvlJc w:val="left"/>
      <w:pPr>
        <w:tabs>
          <w:tab w:val="num" w:pos="6480"/>
        </w:tabs>
        <w:ind w:left="6480" w:hanging="360"/>
      </w:pPr>
      <w:rPr>
        <w:rFonts w:ascii="Arial" w:hAnsi="Arial" w:hint="default"/>
      </w:rPr>
    </w:lvl>
  </w:abstractNum>
  <w:abstractNum w:abstractNumId="12">
    <w:nsid w:val="4C5E79FF"/>
    <w:multiLevelType w:val="hybridMultilevel"/>
    <w:tmpl w:val="F98AACE0"/>
    <w:lvl w:ilvl="0" w:tplc="960CF382">
      <w:start w:val="1"/>
      <w:numFmt w:val="bullet"/>
      <w:lvlText w:val="•"/>
      <w:lvlJc w:val="left"/>
      <w:pPr>
        <w:tabs>
          <w:tab w:val="num" w:pos="720"/>
        </w:tabs>
        <w:ind w:left="720" w:hanging="360"/>
      </w:pPr>
      <w:rPr>
        <w:rFonts w:ascii="Arial" w:hAnsi="Arial" w:hint="default"/>
      </w:rPr>
    </w:lvl>
    <w:lvl w:ilvl="1" w:tplc="7D10513C" w:tentative="1">
      <w:start w:val="1"/>
      <w:numFmt w:val="bullet"/>
      <w:lvlText w:val="•"/>
      <w:lvlJc w:val="left"/>
      <w:pPr>
        <w:tabs>
          <w:tab w:val="num" w:pos="1440"/>
        </w:tabs>
        <w:ind w:left="1440" w:hanging="360"/>
      </w:pPr>
      <w:rPr>
        <w:rFonts w:ascii="Arial" w:hAnsi="Arial" w:hint="default"/>
      </w:rPr>
    </w:lvl>
    <w:lvl w:ilvl="2" w:tplc="D9588F0E" w:tentative="1">
      <w:start w:val="1"/>
      <w:numFmt w:val="bullet"/>
      <w:lvlText w:val="•"/>
      <w:lvlJc w:val="left"/>
      <w:pPr>
        <w:tabs>
          <w:tab w:val="num" w:pos="2160"/>
        </w:tabs>
        <w:ind w:left="2160" w:hanging="360"/>
      </w:pPr>
      <w:rPr>
        <w:rFonts w:ascii="Arial" w:hAnsi="Arial" w:hint="default"/>
      </w:rPr>
    </w:lvl>
    <w:lvl w:ilvl="3" w:tplc="9162E988" w:tentative="1">
      <w:start w:val="1"/>
      <w:numFmt w:val="bullet"/>
      <w:lvlText w:val="•"/>
      <w:lvlJc w:val="left"/>
      <w:pPr>
        <w:tabs>
          <w:tab w:val="num" w:pos="2880"/>
        </w:tabs>
        <w:ind w:left="2880" w:hanging="360"/>
      </w:pPr>
      <w:rPr>
        <w:rFonts w:ascii="Arial" w:hAnsi="Arial" w:hint="default"/>
      </w:rPr>
    </w:lvl>
    <w:lvl w:ilvl="4" w:tplc="AF32A302" w:tentative="1">
      <w:start w:val="1"/>
      <w:numFmt w:val="bullet"/>
      <w:lvlText w:val="•"/>
      <w:lvlJc w:val="left"/>
      <w:pPr>
        <w:tabs>
          <w:tab w:val="num" w:pos="3600"/>
        </w:tabs>
        <w:ind w:left="3600" w:hanging="360"/>
      </w:pPr>
      <w:rPr>
        <w:rFonts w:ascii="Arial" w:hAnsi="Arial" w:hint="default"/>
      </w:rPr>
    </w:lvl>
    <w:lvl w:ilvl="5" w:tplc="01CC2F40" w:tentative="1">
      <w:start w:val="1"/>
      <w:numFmt w:val="bullet"/>
      <w:lvlText w:val="•"/>
      <w:lvlJc w:val="left"/>
      <w:pPr>
        <w:tabs>
          <w:tab w:val="num" w:pos="4320"/>
        </w:tabs>
        <w:ind w:left="4320" w:hanging="360"/>
      </w:pPr>
      <w:rPr>
        <w:rFonts w:ascii="Arial" w:hAnsi="Arial" w:hint="default"/>
      </w:rPr>
    </w:lvl>
    <w:lvl w:ilvl="6" w:tplc="11B0042C" w:tentative="1">
      <w:start w:val="1"/>
      <w:numFmt w:val="bullet"/>
      <w:lvlText w:val="•"/>
      <w:lvlJc w:val="left"/>
      <w:pPr>
        <w:tabs>
          <w:tab w:val="num" w:pos="5040"/>
        </w:tabs>
        <w:ind w:left="5040" w:hanging="360"/>
      </w:pPr>
      <w:rPr>
        <w:rFonts w:ascii="Arial" w:hAnsi="Arial" w:hint="default"/>
      </w:rPr>
    </w:lvl>
    <w:lvl w:ilvl="7" w:tplc="6152EAE4" w:tentative="1">
      <w:start w:val="1"/>
      <w:numFmt w:val="bullet"/>
      <w:lvlText w:val="•"/>
      <w:lvlJc w:val="left"/>
      <w:pPr>
        <w:tabs>
          <w:tab w:val="num" w:pos="5760"/>
        </w:tabs>
        <w:ind w:left="5760" w:hanging="360"/>
      </w:pPr>
      <w:rPr>
        <w:rFonts w:ascii="Arial" w:hAnsi="Arial" w:hint="default"/>
      </w:rPr>
    </w:lvl>
    <w:lvl w:ilvl="8" w:tplc="E81E7868" w:tentative="1">
      <w:start w:val="1"/>
      <w:numFmt w:val="bullet"/>
      <w:lvlText w:val="•"/>
      <w:lvlJc w:val="left"/>
      <w:pPr>
        <w:tabs>
          <w:tab w:val="num" w:pos="6480"/>
        </w:tabs>
        <w:ind w:left="6480" w:hanging="360"/>
      </w:pPr>
      <w:rPr>
        <w:rFonts w:ascii="Arial" w:hAnsi="Arial" w:hint="default"/>
      </w:rPr>
    </w:lvl>
  </w:abstractNum>
  <w:abstractNum w:abstractNumId="13">
    <w:nsid w:val="52FD6CA7"/>
    <w:multiLevelType w:val="hybridMultilevel"/>
    <w:tmpl w:val="0F0CBDB0"/>
    <w:lvl w:ilvl="0" w:tplc="0C0A000F">
      <w:start w:val="1"/>
      <w:numFmt w:val="decimal"/>
      <w:lvlText w:val="%1."/>
      <w:lvlJc w:val="left"/>
      <w:pPr>
        <w:ind w:left="1431" w:hanging="360"/>
      </w:pPr>
    </w:lvl>
    <w:lvl w:ilvl="1" w:tplc="0C0A0019" w:tentative="1">
      <w:start w:val="1"/>
      <w:numFmt w:val="lowerLetter"/>
      <w:lvlText w:val="%2."/>
      <w:lvlJc w:val="left"/>
      <w:pPr>
        <w:ind w:left="2151" w:hanging="360"/>
      </w:pPr>
    </w:lvl>
    <w:lvl w:ilvl="2" w:tplc="0C0A001B" w:tentative="1">
      <w:start w:val="1"/>
      <w:numFmt w:val="lowerRoman"/>
      <w:lvlText w:val="%3."/>
      <w:lvlJc w:val="right"/>
      <w:pPr>
        <w:ind w:left="2871" w:hanging="180"/>
      </w:pPr>
    </w:lvl>
    <w:lvl w:ilvl="3" w:tplc="0C0A000F" w:tentative="1">
      <w:start w:val="1"/>
      <w:numFmt w:val="decimal"/>
      <w:lvlText w:val="%4."/>
      <w:lvlJc w:val="left"/>
      <w:pPr>
        <w:ind w:left="3591" w:hanging="360"/>
      </w:pPr>
    </w:lvl>
    <w:lvl w:ilvl="4" w:tplc="0C0A0019" w:tentative="1">
      <w:start w:val="1"/>
      <w:numFmt w:val="lowerLetter"/>
      <w:lvlText w:val="%5."/>
      <w:lvlJc w:val="left"/>
      <w:pPr>
        <w:ind w:left="4311" w:hanging="360"/>
      </w:pPr>
    </w:lvl>
    <w:lvl w:ilvl="5" w:tplc="0C0A001B" w:tentative="1">
      <w:start w:val="1"/>
      <w:numFmt w:val="lowerRoman"/>
      <w:lvlText w:val="%6."/>
      <w:lvlJc w:val="right"/>
      <w:pPr>
        <w:ind w:left="5031" w:hanging="180"/>
      </w:pPr>
    </w:lvl>
    <w:lvl w:ilvl="6" w:tplc="0C0A000F" w:tentative="1">
      <w:start w:val="1"/>
      <w:numFmt w:val="decimal"/>
      <w:lvlText w:val="%7."/>
      <w:lvlJc w:val="left"/>
      <w:pPr>
        <w:ind w:left="5751" w:hanging="360"/>
      </w:pPr>
    </w:lvl>
    <w:lvl w:ilvl="7" w:tplc="0C0A0019" w:tentative="1">
      <w:start w:val="1"/>
      <w:numFmt w:val="lowerLetter"/>
      <w:lvlText w:val="%8."/>
      <w:lvlJc w:val="left"/>
      <w:pPr>
        <w:ind w:left="6471" w:hanging="360"/>
      </w:pPr>
    </w:lvl>
    <w:lvl w:ilvl="8" w:tplc="0C0A001B" w:tentative="1">
      <w:start w:val="1"/>
      <w:numFmt w:val="lowerRoman"/>
      <w:lvlText w:val="%9."/>
      <w:lvlJc w:val="right"/>
      <w:pPr>
        <w:ind w:left="7191" w:hanging="180"/>
      </w:pPr>
    </w:lvl>
  </w:abstractNum>
  <w:abstractNum w:abstractNumId="14">
    <w:nsid w:val="5736758A"/>
    <w:multiLevelType w:val="hybridMultilevel"/>
    <w:tmpl w:val="09D0C268"/>
    <w:lvl w:ilvl="0" w:tplc="87322974">
      <w:start w:val="1"/>
      <w:numFmt w:val="upperLetter"/>
      <w:lvlText w:val="%1."/>
      <w:lvlJc w:val="left"/>
      <w:pPr>
        <w:ind w:left="720" w:hanging="360"/>
      </w:pPr>
    </w:lvl>
    <w:lvl w:ilvl="1" w:tplc="B8F07B8C">
      <w:start w:val="1"/>
      <w:numFmt w:val="lowerLetter"/>
      <w:lvlText w:val="%2."/>
      <w:lvlJc w:val="left"/>
      <w:pPr>
        <w:ind w:left="1440" w:hanging="360"/>
      </w:pPr>
    </w:lvl>
    <w:lvl w:ilvl="2" w:tplc="3FA63840">
      <w:start w:val="1"/>
      <w:numFmt w:val="lowerRoman"/>
      <w:lvlText w:val="%3."/>
      <w:lvlJc w:val="right"/>
      <w:pPr>
        <w:ind w:left="2160" w:hanging="180"/>
      </w:pPr>
    </w:lvl>
    <w:lvl w:ilvl="3" w:tplc="521C8E4C">
      <w:start w:val="1"/>
      <w:numFmt w:val="decimal"/>
      <w:lvlText w:val="%4."/>
      <w:lvlJc w:val="left"/>
      <w:pPr>
        <w:ind w:left="2880" w:hanging="360"/>
      </w:pPr>
    </w:lvl>
    <w:lvl w:ilvl="4" w:tplc="9E3843CE">
      <w:start w:val="1"/>
      <w:numFmt w:val="lowerLetter"/>
      <w:lvlText w:val="%5."/>
      <w:lvlJc w:val="left"/>
      <w:pPr>
        <w:ind w:left="3600" w:hanging="360"/>
      </w:pPr>
    </w:lvl>
    <w:lvl w:ilvl="5" w:tplc="A6EACEFC">
      <w:start w:val="1"/>
      <w:numFmt w:val="lowerRoman"/>
      <w:lvlText w:val="%6."/>
      <w:lvlJc w:val="right"/>
      <w:pPr>
        <w:ind w:left="4320" w:hanging="180"/>
      </w:pPr>
    </w:lvl>
    <w:lvl w:ilvl="6" w:tplc="3AD6958C">
      <w:start w:val="1"/>
      <w:numFmt w:val="decimal"/>
      <w:lvlText w:val="%7."/>
      <w:lvlJc w:val="left"/>
      <w:pPr>
        <w:ind w:left="5040" w:hanging="360"/>
      </w:pPr>
    </w:lvl>
    <w:lvl w:ilvl="7" w:tplc="9DD46BAC">
      <w:start w:val="1"/>
      <w:numFmt w:val="lowerLetter"/>
      <w:lvlText w:val="%8."/>
      <w:lvlJc w:val="left"/>
      <w:pPr>
        <w:ind w:left="5760" w:hanging="360"/>
      </w:pPr>
    </w:lvl>
    <w:lvl w:ilvl="8" w:tplc="3CD88F22">
      <w:start w:val="1"/>
      <w:numFmt w:val="lowerRoman"/>
      <w:lvlText w:val="%9."/>
      <w:lvlJc w:val="right"/>
      <w:pPr>
        <w:ind w:left="6480" w:hanging="180"/>
      </w:pPr>
    </w:lvl>
  </w:abstractNum>
  <w:abstractNum w:abstractNumId="15">
    <w:nsid w:val="5AC7500B"/>
    <w:multiLevelType w:val="multilevel"/>
    <w:tmpl w:val="F144819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6">
    <w:nsid w:val="618F63F0"/>
    <w:multiLevelType w:val="hybridMultilevel"/>
    <w:tmpl w:val="97A661B6"/>
    <w:lvl w:ilvl="0" w:tplc="F44E0ED8">
      <w:start w:val="1"/>
      <w:numFmt w:val="bullet"/>
      <w:lvlText w:val=""/>
      <w:lvlJc w:val="left"/>
      <w:pPr>
        <w:ind w:left="720" w:hanging="360"/>
      </w:pPr>
      <w:rPr>
        <w:rFonts w:ascii="Symbol" w:hAnsi="Symbol" w:hint="default"/>
      </w:rPr>
    </w:lvl>
    <w:lvl w:ilvl="1" w:tplc="DEDC520E">
      <w:start w:val="1"/>
      <w:numFmt w:val="bullet"/>
      <w:lvlText w:val="o"/>
      <w:lvlJc w:val="left"/>
      <w:pPr>
        <w:ind w:left="1440" w:hanging="360"/>
      </w:pPr>
      <w:rPr>
        <w:rFonts w:ascii="Courier New" w:hAnsi="Courier New" w:hint="default"/>
      </w:rPr>
    </w:lvl>
    <w:lvl w:ilvl="2" w:tplc="748EE8C4">
      <w:start w:val="1"/>
      <w:numFmt w:val="bullet"/>
      <w:lvlText w:val=""/>
      <w:lvlJc w:val="left"/>
      <w:pPr>
        <w:ind w:left="2160" w:hanging="360"/>
      </w:pPr>
      <w:rPr>
        <w:rFonts w:ascii="Wingdings" w:hAnsi="Wingdings" w:hint="default"/>
      </w:rPr>
    </w:lvl>
    <w:lvl w:ilvl="3" w:tplc="5046ED6C">
      <w:start w:val="1"/>
      <w:numFmt w:val="bullet"/>
      <w:lvlText w:val=""/>
      <w:lvlJc w:val="left"/>
      <w:pPr>
        <w:ind w:left="2880" w:hanging="360"/>
      </w:pPr>
      <w:rPr>
        <w:rFonts w:ascii="Symbol" w:hAnsi="Symbol" w:hint="default"/>
      </w:rPr>
    </w:lvl>
    <w:lvl w:ilvl="4" w:tplc="FEBAB6C8">
      <w:start w:val="1"/>
      <w:numFmt w:val="bullet"/>
      <w:lvlText w:val="o"/>
      <w:lvlJc w:val="left"/>
      <w:pPr>
        <w:ind w:left="3600" w:hanging="360"/>
      </w:pPr>
      <w:rPr>
        <w:rFonts w:ascii="Courier New" w:hAnsi="Courier New" w:hint="default"/>
      </w:rPr>
    </w:lvl>
    <w:lvl w:ilvl="5" w:tplc="BA8C3CA0">
      <w:start w:val="1"/>
      <w:numFmt w:val="bullet"/>
      <w:lvlText w:val=""/>
      <w:lvlJc w:val="left"/>
      <w:pPr>
        <w:ind w:left="4320" w:hanging="360"/>
      </w:pPr>
      <w:rPr>
        <w:rFonts w:ascii="Wingdings" w:hAnsi="Wingdings" w:hint="default"/>
      </w:rPr>
    </w:lvl>
    <w:lvl w:ilvl="6" w:tplc="4628FAD2">
      <w:start w:val="1"/>
      <w:numFmt w:val="bullet"/>
      <w:lvlText w:val=""/>
      <w:lvlJc w:val="left"/>
      <w:pPr>
        <w:ind w:left="5040" w:hanging="360"/>
      </w:pPr>
      <w:rPr>
        <w:rFonts w:ascii="Symbol" w:hAnsi="Symbol" w:hint="default"/>
      </w:rPr>
    </w:lvl>
    <w:lvl w:ilvl="7" w:tplc="095A1450">
      <w:start w:val="1"/>
      <w:numFmt w:val="bullet"/>
      <w:lvlText w:val="o"/>
      <w:lvlJc w:val="left"/>
      <w:pPr>
        <w:ind w:left="5760" w:hanging="360"/>
      </w:pPr>
      <w:rPr>
        <w:rFonts w:ascii="Courier New" w:hAnsi="Courier New" w:hint="default"/>
      </w:rPr>
    </w:lvl>
    <w:lvl w:ilvl="8" w:tplc="A12EFA5E">
      <w:start w:val="1"/>
      <w:numFmt w:val="bullet"/>
      <w:lvlText w:val=""/>
      <w:lvlJc w:val="left"/>
      <w:pPr>
        <w:ind w:left="6480" w:hanging="360"/>
      </w:pPr>
      <w:rPr>
        <w:rFonts w:ascii="Wingdings" w:hAnsi="Wingdings" w:hint="default"/>
      </w:rPr>
    </w:lvl>
  </w:abstractNum>
  <w:abstractNum w:abstractNumId="17">
    <w:nsid w:val="61FE29F8"/>
    <w:multiLevelType w:val="hybridMultilevel"/>
    <w:tmpl w:val="C4D4A5A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nsid w:val="65EF5A37"/>
    <w:multiLevelType w:val="multilevel"/>
    <w:tmpl w:val="71B0F920"/>
    <w:styleLink w:val="List0"/>
    <w:lvl w:ilvl="0">
      <w:start w:val="1"/>
      <w:numFmt w:val="decimal"/>
      <w:lvlText w:val="%1."/>
      <w:lvlJc w:val="left"/>
      <w:pPr>
        <w:tabs>
          <w:tab w:val="num" w:pos="720"/>
        </w:tabs>
        <w:ind w:left="720" w:hanging="360"/>
      </w:pPr>
      <w:rPr>
        <w:rFonts w:ascii="Trebuchet MS" w:eastAsia="Trebuchet MS" w:hAnsi="Trebuchet MS" w:cs="Trebuchet MS"/>
        <w:position w:val="0"/>
        <w:sz w:val="20"/>
        <w:szCs w:val="20"/>
      </w:rPr>
    </w:lvl>
    <w:lvl w:ilvl="1">
      <w:start w:val="1"/>
      <w:numFmt w:val="lowerLetter"/>
      <w:lvlText w:val="%2."/>
      <w:lvlJc w:val="left"/>
      <w:pPr>
        <w:tabs>
          <w:tab w:val="num" w:pos="1380"/>
        </w:tabs>
        <w:ind w:left="1380" w:hanging="30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19">
    <w:nsid w:val="69831813"/>
    <w:multiLevelType w:val="multilevel"/>
    <w:tmpl w:val="A508C41C"/>
    <w:lvl w:ilvl="0">
      <w:start w:val="1"/>
      <w:numFmt w:val="decimal"/>
      <w:lvlText w:val="%1."/>
      <w:lvlJc w:val="left"/>
      <w:pPr>
        <w:tabs>
          <w:tab w:val="num" w:pos="660"/>
        </w:tabs>
        <w:ind w:left="660" w:hanging="300"/>
      </w:pPr>
      <w:rPr>
        <w:rFonts w:ascii="Calibri" w:eastAsia="Calibri" w:hAnsi="Calibri" w:cs="Calibri"/>
        <w:position w:val="0"/>
        <w:sz w:val="20"/>
        <w:szCs w:val="20"/>
      </w:rPr>
    </w:lvl>
    <w:lvl w:ilvl="1">
      <w:start w:val="1"/>
      <w:numFmt w:val="lowerLetter"/>
      <w:lvlText w:val="%2."/>
      <w:lvlJc w:val="left"/>
      <w:pPr>
        <w:tabs>
          <w:tab w:val="num" w:pos="1440"/>
        </w:tabs>
        <w:ind w:left="1440" w:hanging="360"/>
      </w:pPr>
      <w:rPr>
        <w:rFonts w:ascii="Calibri" w:eastAsia="Calibri" w:hAnsi="Calibri" w:cs="Calibri"/>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20">
    <w:nsid w:val="6BA440F9"/>
    <w:multiLevelType w:val="hybridMultilevel"/>
    <w:tmpl w:val="A1C22B26"/>
    <w:lvl w:ilvl="0" w:tplc="BEF67E18">
      <w:start w:val="1"/>
      <w:numFmt w:val="bullet"/>
      <w:lvlText w:val="•"/>
      <w:lvlJc w:val="left"/>
      <w:pPr>
        <w:tabs>
          <w:tab w:val="num" w:pos="720"/>
        </w:tabs>
        <w:ind w:left="720" w:hanging="360"/>
      </w:pPr>
      <w:rPr>
        <w:rFonts w:ascii="Arial" w:hAnsi="Arial" w:hint="default"/>
      </w:rPr>
    </w:lvl>
    <w:lvl w:ilvl="1" w:tplc="E7E262E6" w:tentative="1">
      <w:start w:val="1"/>
      <w:numFmt w:val="bullet"/>
      <w:lvlText w:val="•"/>
      <w:lvlJc w:val="left"/>
      <w:pPr>
        <w:tabs>
          <w:tab w:val="num" w:pos="1440"/>
        </w:tabs>
        <w:ind w:left="1440" w:hanging="360"/>
      </w:pPr>
      <w:rPr>
        <w:rFonts w:ascii="Arial" w:hAnsi="Arial" w:hint="default"/>
      </w:rPr>
    </w:lvl>
    <w:lvl w:ilvl="2" w:tplc="9B1C2558" w:tentative="1">
      <w:start w:val="1"/>
      <w:numFmt w:val="bullet"/>
      <w:lvlText w:val="•"/>
      <w:lvlJc w:val="left"/>
      <w:pPr>
        <w:tabs>
          <w:tab w:val="num" w:pos="2160"/>
        </w:tabs>
        <w:ind w:left="2160" w:hanging="360"/>
      </w:pPr>
      <w:rPr>
        <w:rFonts w:ascii="Arial" w:hAnsi="Arial" w:hint="default"/>
      </w:rPr>
    </w:lvl>
    <w:lvl w:ilvl="3" w:tplc="27FC675C" w:tentative="1">
      <w:start w:val="1"/>
      <w:numFmt w:val="bullet"/>
      <w:lvlText w:val="•"/>
      <w:lvlJc w:val="left"/>
      <w:pPr>
        <w:tabs>
          <w:tab w:val="num" w:pos="2880"/>
        </w:tabs>
        <w:ind w:left="2880" w:hanging="360"/>
      </w:pPr>
      <w:rPr>
        <w:rFonts w:ascii="Arial" w:hAnsi="Arial" w:hint="default"/>
      </w:rPr>
    </w:lvl>
    <w:lvl w:ilvl="4" w:tplc="A26A6258" w:tentative="1">
      <w:start w:val="1"/>
      <w:numFmt w:val="bullet"/>
      <w:lvlText w:val="•"/>
      <w:lvlJc w:val="left"/>
      <w:pPr>
        <w:tabs>
          <w:tab w:val="num" w:pos="3600"/>
        </w:tabs>
        <w:ind w:left="3600" w:hanging="360"/>
      </w:pPr>
      <w:rPr>
        <w:rFonts w:ascii="Arial" w:hAnsi="Arial" w:hint="default"/>
      </w:rPr>
    </w:lvl>
    <w:lvl w:ilvl="5" w:tplc="3FA64F86" w:tentative="1">
      <w:start w:val="1"/>
      <w:numFmt w:val="bullet"/>
      <w:lvlText w:val="•"/>
      <w:lvlJc w:val="left"/>
      <w:pPr>
        <w:tabs>
          <w:tab w:val="num" w:pos="4320"/>
        </w:tabs>
        <w:ind w:left="4320" w:hanging="360"/>
      </w:pPr>
      <w:rPr>
        <w:rFonts w:ascii="Arial" w:hAnsi="Arial" w:hint="default"/>
      </w:rPr>
    </w:lvl>
    <w:lvl w:ilvl="6" w:tplc="394A288E" w:tentative="1">
      <w:start w:val="1"/>
      <w:numFmt w:val="bullet"/>
      <w:lvlText w:val="•"/>
      <w:lvlJc w:val="left"/>
      <w:pPr>
        <w:tabs>
          <w:tab w:val="num" w:pos="5040"/>
        </w:tabs>
        <w:ind w:left="5040" w:hanging="360"/>
      </w:pPr>
      <w:rPr>
        <w:rFonts w:ascii="Arial" w:hAnsi="Arial" w:hint="default"/>
      </w:rPr>
    </w:lvl>
    <w:lvl w:ilvl="7" w:tplc="460A4E08" w:tentative="1">
      <w:start w:val="1"/>
      <w:numFmt w:val="bullet"/>
      <w:lvlText w:val="•"/>
      <w:lvlJc w:val="left"/>
      <w:pPr>
        <w:tabs>
          <w:tab w:val="num" w:pos="5760"/>
        </w:tabs>
        <w:ind w:left="5760" w:hanging="360"/>
      </w:pPr>
      <w:rPr>
        <w:rFonts w:ascii="Arial" w:hAnsi="Arial" w:hint="default"/>
      </w:rPr>
    </w:lvl>
    <w:lvl w:ilvl="8" w:tplc="DCC2BD1E" w:tentative="1">
      <w:start w:val="1"/>
      <w:numFmt w:val="bullet"/>
      <w:lvlText w:val="•"/>
      <w:lvlJc w:val="left"/>
      <w:pPr>
        <w:tabs>
          <w:tab w:val="num" w:pos="6480"/>
        </w:tabs>
        <w:ind w:left="6480" w:hanging="360"/>
      </w:pPr>
      <w:rPr>
        <w:rFonts w:ascii="Arial" w:hAnsi="Arial" w:hint="default"/>
      </w:rPr>
    </w:lvl>
  </w:abstractNum>
  <w:abstractNum w:abstractNumId="21">
    <w:nsid w:val="70F833E2"/>
    <w:multiLevelType w:val="hybridMultilevel"/>
    <w:tmpl w:val="37763914"/>
    <w:lvl w:ilvl="0" w:tplc="16F660A4">
      <w:start w:val="1"/>
      <w:numFmt w:val="bullet"/>
      <w:lvlText w:val="•"/>
      <w:lvlJc w:val="left"/>
      <w:pPr>
        <w:tabs>
          <w:tab w:val="num" w:pos="720"/>
        </w:tabs>
        <w:ind w:left="720" w:hanging="360"/>
      </w:pPr>
      <w:rPr>
        <w:rFonts w:ascii="Arial" w:hAnsi="Arial" w:hint="default"/>
      </w:rPr>
    </w:lvl>
    <w:lvl w:ilvl="1" w:tplc="FE1AC946" w:tentative="1">
      <w:start w:val="1"/>
      <w:numFmt w:val="bullet"/>
      <w:lvlText w:val="•"/>
      <w:lvlJc w:val="left"/>
      <w:pPr>
        <w:tabs>
          <w:tab w:val="num" w:pos="1440"/>
        </w:tabs>
        <w:ind w:left="1440" w:hanging="360"/>
      </w:pPr>
      <w:rPr>
        <w:rFonts w:ascii="Arial" w:hAnsi="Arial" w:hint="default"/>
      </w:rPr>
    </w:lvl>
    <w:lvl w:ilvl="2" w:tplc="129AE144" w:tentative="1">
      <w:start w:val="1"/>
      <w:numFmt w:val="bullet"/>
      <w:lvlText w:val="•"/>
      <w:lvlJc w:val="left"/>
      <w:pPr>
        <w:tabs>
          <w:tab w:val="num" w:pos="2160"/>
        </w:tabs>
        <w:ind w:left="2160" w:hanging="360"/>
      </w:pPr>
      <w:rPr>
        <w:rFonts w:ascii="Arial" w:hAnsi="Arial" w:hint="default"/>
      </w:rPr>
    </w:lvl>
    <w:lvl w:ilvl="3" w:tplc="AF12D94C" w:tentative="1">
      <w:start w:val="1"/>
      <w:numFmt w:val="bullet"/>
      <w:lvlText w:val="•"/>
      <w:lvlJc w:val="left"/>
      <w:pPr>
        <w:tabs>
          <w:tab w:val="num" w:pos="2880"/>
        </w:tabs>
        <w:ind w:left="2880" w:hanging="360"/>
      </w:pPr>
      <w:rPr>
        <w:rFonts w:ascii="Arial" w:hAnsi="Arial" w:hint="default"/>
      </w:rPr>
    </w:lvl>
    <w:lvl w:ilvl="4" w:tplc="C7FC9AC6" w:tentative="1">
      <w:start w:val="1"/>
      <w:numFmt w:val="bullet"/>
      <w:lvlText w:val="•"/>
      <w:lvlJc w:val="left"/>
      <w:pPr>
        <w:tabs>
          <w:tab w:val="num" w:pos="3600"/>
        </w:tabs>
        <w:ind w:left="3600" w:hanging="360"/>
      </w:pPr>
      <w:rPr>
        <w:rFonts w:ascii="Arial" w:hAnsi="Arial" w:hint="default"/>
      </w:rPr>
    </w:lvl>
    <w:lvl w:ilvl="5" w:tplc="289092C4" w:tentative="1">
      <w:start w:val="1"/>
      <w:numFmt w:val="bullet"/>
      <w:lvlText w:val="•"/>
      <w:lvlJc w:val="left"/>
      <w:pPr>
        <w:tabs>
          <w:tab w:val="num" w:pos="4320"/>
        </w:tabs>
        <w:ind w:left="4320" w:hanging="360"/>
      </w:pPr>
      <w:rPr>
        <w:rFonts w:ascii="Arial" w:hAnsi="Arial" w:hint="default"/>
      </w:rPr>
    </w:lvl>
    <w:lvl w:ilvl="6" w:tplc="ED9E4F2C" w:tentative="1">
      <w:start w:val="1"/>
      <w:numFmt w:val="bullet"/>
      <w:lvlText w:val="•"/>
      <w:lvlJc w:val="left"/>
      <w:pPr>
        <w:tabs>
          <w:tab w:val="num" w:pos="5040"/>
        </w:tabs>
        <w:ind w:left="5040" w:hanging="360"/>
      </w:pPr>
      <w:rPr>
        <w:rFonts w:ascii="Arial" w:hAnsi="Arial" w:hint="default"/>
      </w:rPr>
    </w:lvl>
    <w:lvl w:ilvl="7" w:tplc="E10E56BC" w:tentative="1">
      <w:start w:val="1"/>
      <w:numFmt w:val="bullet"/>
      <w:lvlText w:val="•"/>
      <w:lvlJc w:val="left"/>
      <w:pPr>
        <w:tabs>
          <w:tab w:val="num" w:pos="5760"/>
        </w:tabs>
        <w:ind w:left="5760" w:hanging="360"/>
      </w:pPr>
      <w:rPr>
        <w:rFonts w:ascii="Arial" w:hAnsi="Arial" w:hint="default"/>
      </w:rPr>
    </w:lvl>
    <w:lvl w:ilvl="8" w:tplc="04DA57B4" w:tentative="1">
      <w:start w:val="1"/>
      <w:numFmt w:val="bullet"/>
      <w:lvlText w:val="•"/>
      <w:lvlJc w:val="left"/>
      <w:pPr>
        <w:tabs>
          <w:tab w:val="num" w:pos="6480"/>
        </w:tabs>
        <w:ind w:left="6480" w:hanging="360"/>
      </w:pPr>
      <w:rPr>
        <w:rFonts w:ascii="Arial" w:hAnsi="Arial" w:hint="default"/>
      </w:rPr>
    </w:lvl>
  </w:abstractNum>
  <w:abstractNum w:abstractNumId="22">
    <w:nsid w:val="77610638"/>
    <w:multiLevelType w:val="multilevel"/>
    <w:tmpl w:val="7B9A610A"/>
    <w:styleLink w:val="List1"/>
    <w:lvl w:ilvl="0">
      <w:start w:val="1"/>
      <w:numFmt w:val="decimal"/>
      <w:lvlText w:val="%1."/>
      <w:lvlJc w:val="left"/>
      <w:pPr>
        <w:tabs>
          <w:tab w:val="num" w:pos="660"/>
        </w:tabs>
        <w:ind w:left="660" w:hanging="300"/>
      </w:pPr>
      <w:rPr>
        <w:rFonts w:ascii="Calibri" w:eastAsia="Calibri" w:hAnsi="Calibri" w:cs="Calibri"/>
        <w:position w:val="0"/>
        <w:sz w:val="20"/>
        <w:szCs w:val="20"/>
      </w:rPr>
    </w:lvl>
    <w:lvl w:ilvl="1">
      <w:start w:val="1"/>
      <w:numFmt w:val="lowerLetter"/>
      <w:lvlText w:val="%2."/>
      <w:lvlJc w:val="left"/>
      <w:pPr>
        <w:tabs>
          <w:tab w:val="num" w:pos="1440"/>
        </w:tabs>
        <w:ind w:left="1440" w:hanging="360"/>
      </w:pPr>
      <w:rPr>
        <w:rFonts w:ascii="Trebuchet MS" w:eastAsia="Trebuchet MS" w:hAnsi="Trebuchet MS" w:cs="Trebuchet MS"/>
        <w:position w:val="0"/>
        <w:sz w:val="20"/>
        <w:szCs w:val="20"/>
      </w:rPr>
    </w:lvl>
    <w:lvl w:ilvl="2">
      <w:start w:val="1"/>
      <w:numFmt w:val="lowerRoman"/>
      <w:lvlText w:val="%3."/>
      <w:lvlJc w:val="left"/>
      <w:pPr>
        <w:tabs>
          <w:tab w:val="num" w:pos="2111"/>
        </w:tabs>
        <w:ind w:left="2111" w:hanging="247"/>
      </w:pPr>
      <w:rPr>
        <w:rFonts w:ascii="Calibri" w:eastAsia="Calibri" w:hAnsi="Calibri" w:cs="Calibri"/>
        <w:position w:val="0"/>
        <w:sz w:val="20"/>
        <w:szCs w:val="20"/>
      </w:rPr>
    </w:lvl>
    <w:lvl w:ilvl="3">
      <w:start w:val="1"/>
      <w:numFmt w:val="decimal"/>
      <w:lvlText w:val="%4."/>
      <w:lvlJc w:val="left"/>
      <w:pPr>
        <w:tabs>
          <w:tab w:val="num" w:pos="2820"/>
        </w:tabs>
        <w:ind w:left="2820" w:hanging="300"/>
      </w:pPr>
      <w:rPr>
        <w:rFonts w:ascii="Calibri" w:eastAsia="Calibri" w:hAnsi="Calibri" w:cs="Calibri"/>
        <w:position w:val="0"/>
        <w:sz w:val="20"/>
        <w:szCs w:val="20"/>
      </w:rPr>
    </w:lvl>
    <w:lvl w:ilvl="4">
      <w:start w:val="1"/>
      <w:numFmt w:val="lowerLetter"/>
      <w:lvlText w:val="%5."/>
      <w:lvlJc w:val="left"/>
      <w:pPr>
        <w:tabs>
          <w:tab w:val="num" w:pos="3540"/>
        </w:tabs>
        <w:ind w:left="3540" w:hanging="300"/>
      </w:pPr>
      <w:rPr>
        <w:rFonts w:ascii="Calibri" w:eastAsia="Calibri" w:hAnsi="Calibri" w:cs="Calibri"/>
        <w:position w:val="0"/>
        <w:sz w:val="20"/>
        <w:szCs w:val="20"/>
      </w:rPr>
    </w:lvl>
    <w:lvl w:ilvl="5">
      <w:start w:val="1"/>
      <w:numFmt w:val="lowerRoman"/>
      <w:lvlText w:val="%6."/>
      <w:lvlJc w:val="left"/>
      <w:pPr>
        <w:tabs>
          <w:tab w:val="num" w:pos="4271"/>
        </w:tabs>
        <w:ind w:left="4271" w:hanging="247"/>
      </w:pPr>
      <w:rPr>
        <w:rFonts w:ascii="Calibri" w:eastAsia="Calibri" w:hAnsi="Calibri" w:cs="Calibri"/>
        <w:position w:val="0"/>
        <w:sz w:val="20"/>
        <w:szCs w:val="20"/>
      </w:rPr>
    </w:lvl>
    <w:lvl w:ilvl="6">
      <w:start w:val="1"/>
      <w:numFmt w:val="decimal"/>
      <w:lvlText w:val="%7."/>
      <w:lvlJc w:val="left"/>
      <w:pPr>
        <w:tabs>
          <w:tab w:val="num" w:pos="4980"/>
        </w:tabs>
        <w:ind w:left="4980" w:hanging="300"/>
      </w:pPr>
      <w:rPr>
        <w:rFonts w:ascii="Calibri" w:eastAsia="Calibri" w:hAnsi="Calibri" w:cs="Calibri"/>
        <w:position w:val="0"/>
        <w:sz w:val="20"/>
        <w:szCs w:val="20"/>
      </w:rPr>
    </w:lvl>
    <w:lvl w:ilvl="7">
      <w:start w:val="1"/>
      <w:numFmt w:val="lowerLetter"/>
      <w:lvlText w:val="%8."/>
      <w:lvlJc w:val="left"/>
      <w:pPr>
        <w:tabs>
          <w:tab w:val="num" w:pos="5700"/>
        </w:tabs>
        <w:ind w:left="5700" w:hanging="300"/>
      </w:pPr>
      <w:rPr>
        <w:rFonts w:ascii="Calibri" w:eastAsia="Calibri" w:hAnsi="Calibri" w:cs="Calibri"/>
        <w:position w:val="0"/>
        <w:sz w:val="20"/>
        <w:szCs w:val="20"/>
      </w:rPr>
    </w:lvl>
    <w:lvl w:ilvl="8">
      <w:start w:val="1"/>
      <w:numFmt w:val="lowerRoman"/>
      <w:lvlText w:val="%9."/>
      <w:lvlJc w:val="left"/>
      <w:pPr>
        <w:tabs>
          <w:tab w:val="num" w:pos="6431"/>
        </w:tabs>
        <w:ind w:left="6431" w:hanging="247"/>
      </w:pPr>
      <w:rPr>
        <w:rFonts w:ascii="Calibri" w:eastAsia="Calibri" w:hAnsi="Calibri" w:cs="Calibri"/>
        <w:position w:val="0"/>
        <w:sz w:val="20"/>
        <w:szCs w:val="20"/>
      </w:rPr>
    </w:lvl>
  </w:abstractNum>
  <w:abstractNum w:abstractNumId="23">
    <w:nsid w:val="77C920CD"/>
    <w:multiLevelType w:val="hybridMultilevel"/>
    <w:tmpl w:val="298E90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8F06DFB"/>
    <w:multiLevelType w:val="multilevel"/>
    <w:tmpl w:val="1486BD9A"/>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4"/>
  </w:num>
  <w:num w:numId="2">
    <w:abstractNumId w:val="16"/>
  </w:num>
  <w:num w:numId="3">
    <w:abstractNumId w:val="10"/>
  </w:num>
  <w:num w:numId="4">
    <w:abstractNumId w:val="15"/>
  </w:num>
  <w:num w:numId="5">
    <w:abstractNumId w:val="18"/>
  </w:num>
  <w:num w:numId="6">
    <w:abstractNumId w:val="19"/>
  </w:num>
  <w:num w:numId="7">
    <w:abstractNumId w:val="22"/>
  </w:num>
  <w:num w:numId="8">
    <w:abstractNumId w:val="20"/>
  </w:num>
  <w:num w:numId="9">
    <w:abstractNumId w:val="7"/>
  </w:num>
  <w:num w:numId="10">
    <w:abstractNumId w:val="8"/>
  </w:num>
  <w:num w:numId="11">
    <w:abstractNumId w:val="0"/>
  </w:num>
  <w:num w:numId="12">
    <w:abstractNumId w:val="21"/>
  </w:num>
  <w:num w:numId="13">
    <w:abstractNumId w:val="6"/>
  </w:num>
  <w:num w:numId="14">
    <w:abstractNumId w:val="11"/>
  </w:num>
  <w:num w:numId="15">
    <w:abstractNumId w:val="12"/>
  </w:num>
  <w:num w:numId="16">
    <w:abstractNumId w:val="1"/>
  </w:num>
  <w:num w:numId="17">
    <w:abstractNumId w:val="4"/>
  </w:num>
  <w:num w:numId="18">
    <w:abstractNumId w:val="24"/>
  </w:num>
  <w:num w:numId="19">
    <w:abstractNumId w:val="3"/>
  </w:num>
  <w:num w:numId="20">
    <w:abstractNumId w:val="13"/>
  </w:num>
  <w:num w:numId="21">
    <w:abstractNumId w:val="23"/>
  </w:num>
  <w:num w:numId="22">
    <w:abstractNumId w:val="5"/>
  </w:num>
  <w:num w:numId="23">
    <w:abstractNumId w:val="17"/>
  </w:num>
  <w:num w:numId="24">
    <w:abstractNumId w:val="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CA2"/>
    <w:rsid w:val="00002F6C"/>
    <w:rsid w:val="00006A8B"/>
    <w:rsid w:val="00050D1C"/>
    <w:rsid w:val="0005315F"/>
    <w:rsid w:val="00086706"/>
    <w:rsid w:val="00097272"/>
    <w:rsid w:val="000A11AB"/>
    <w:rsid w:val="000F55C7"/>
    <w:rsid w:val="0011788F"/>
    <w:rsid w:val="001219F9"/>
    <w:rsid w:val="001248FB"/>
    <w:rsid w:val="00137A24"/>
    <w:rsid w:val="00140ACD"/>
    <w:rsid w:val="0014705F"/>
    <w:rsid w:val="00190FC6"/>
    <w:rsid w:val="001946FA"/>
    <w:rsid w:val="001B7F59"/>
    <w:rsid w:val="002077D4"/>
    <w:rsid w:val="002202DF"/>
    <w:rsid w:val="00225982"/>
    <w:rsid w:val="00275912"/>
    <w:rsid w:val="002C2605"/>
    <w:rsid w:val="00332ACC"/>
    <w:rsid w:val="00334B2E"/>
    <w:rsid w:val="0037091D"/>
    <w:rsid w:val="00371A7D"/>
    <w:rsid w:val="0037460D"/>
    <w:rsid w:val="003A0559"/>
    <w:rsid w:val="003E22AA"/>
    <w:rsid w:val="003E6A56"/>
    <w:rsid w:val="003F7B0B"/>
    <w:rsid w:val="0040211F"/>
    <w:rsid w:val="004116F9"/>
    <w:rsid w:val="00444CC9"/>
    <w:rsid w:val="00463092"/>
    <w:rsid w:val="00465176"/>
    <w:rsid w:val="00465CBE"/>
    <w:rsid w:val="00477DBA"/>
    <w:rsid w:val="004F1FD5"/>
    <w:rsid w:val="00532D44"/>
    <w:rsid w:val="005822C3"/>
    <w:rsid w:val="0059685F"/>
    <w:rsid w:val="005B284A"/>
    <w:rsid w:val="005D754D"/>
    <w:rsid w:val="0061473F"/>
    <w:rsid w:val="0063630B"/>
    <w:rsid w:val="006505DF"/>
    <w:rsid w:val="0066027B"/>
    <w:rsid w:val="006A3CB9"/>
    <w:rsid w:val="006C125A"/>
    <w:rsid w:val="006C5894"/>
    <w:rsid w:val="006D6E62"/>
    <w:rsid w:val="006F1264"/>
    <w:rsid w:val="006F1FF3"/>
    <w:rsid w:val="00714674"/>
    <w:rsid w:val="00720144"/>
    <w:rsid w:val="00724B53"/>
    <w:rsid w:val="00731DB0"/>
    <w:rsid w:val="00744054"/>
    <w:rsid w:val="0074722B"/>
    <w:rsid w:val="00770B40"/>
    <w:rsid w:val="00796E84"/>
    <w:rsid w:val="007971FF"/>
    <w:rsid w:val="007B1F1D"/>
    <w:rsid w:val="007C208C"/>
    <w:rsid w:val="007F3078"/>
    <w:rsid w:val="007F3C9C"/>
    <w:rsid w:val="008440AA"/>
    <w:rsid w:val="0085204A"/>
    <w:rsid w:val="008526D3"/>
    <w:rsid w:val="008A5345"/>
    <w:rsid w:val="008B6270"/>
    <w:rsid w:val="008C7BF8"/>
    <w:rsid w:val="008E408A"/>
    <w:rsid w:val="0092787C"/>
    <w:rsid w:val="00992F6D"/>
    <w:rsid w:val="009B3C53"/>
    <w:rsid w:val="009C2C8F"/>
    <w:rsid w:val="009E2A1D"/>
    <w:rsid w:val="00A25C1A"/>
    <w:rsid w:val="00A33E17"/>
    <w:rsid w:val="00A363E1"/>
    <w:rsid w:val="00A45321"/>
    <w:rsid w:val="00A555C7"/>
    <w:rsid w:val="00A60EAE"/>
    <w:rsid w:val="00A7180D"/>
    <w:rsid w:val="00A814FA"/>
    <w:rsid w:val="00AA0459"/>
    <w:rsid w:val="00AB2675"/>
    <w:rsid w:val="00AF2E7D"/>
    <w:rsid w:val="00B16155"/>
    <w:rsid w:val="00B221E7"/>
    <w:rsid w:val="00B43592"/>
    <w:rsid w:val="00B607E8"/>
    <w:rsid w:val="00B66AB2"/>
    <w:rsid w:val="00B87300"/>
    <w:rsid w:val="00BA5494"/>
    <w:rsid w:val="00BC5B9F"/>
    <w:rsid w:val="00BD3C59"/>
    <w:rsid w:val="00BF27DF"/>
    <w:rsid w:val="00C32017"/>
    <w:rsid w:val="00C45B76"/>
    <w:rsid w:val="00C45BF9"/>
    <w:rsid w:val="00C80EC5"/>
    <w:rsid w:val="00C8262E"/>
    <w:rsid w:val="00C92235"/>
    <w:rsid w:val="00CA57A1"/>
    <w:rsid w:val="00CC5DD5"/>
    <w:rsid w:val="00CD71B4"/>
    <w:rsid w:val="00D12721"/>
    <w:rsid w:val="00D6374D"/>
    <w:rsid w:val="00DE4143"/>
    <w:rsid w:val="00DE5E59"/>
    <w:rsid w:val="00DF5BE5"/>
    <w:rsid w:val="00E32CA2"/>
    <w:rsid w:val="00E50D31"/>
    <w:rsid w:val="00ED3502"/>
    <w:rsid w:val="00EE4CB0"/>
    <w:rsid w:val="00EF0364"/>
    <w:rsid w:val="00EF54D7"/>
    <w:rsid w:val="00F41D24"/>
    <w:rsid w:val="00F55466"/>
    <w:rsid w:val="00F55BE3"/>
    <w:rsid w:val="00F55CC6"/>
    <w:rsid w:val="00FA3572"/>
    <w:rsid w:val="00FC17B0"/>
    <w:rsid w:val="00FC2CB1"/>
    <w:rsid w:val="00FE6AC5"/>
    <w:rsid w:val="02FC0513"/>
    <w:rsid w:val="0EDF4713"/>
    <w:rsid w:val="1E41B97F"/>
    <w:rsid w:val="3B37F3E8"/>
    <w:rsid w:val="508836BC"/>
    <w:rsid w:val="51B16929"/>
    <w:rsid w:val="5D03C703"/>
    <w:rsid w:val="723C3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AF3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sz w:val="22"/>
      <w:szCs w:val="22"/>
      <w:u w:color="000000"/>
      <w:lang w:val="es-ES_tradnl" w:eastAsia="en-US"/>
    </w:rPr>
  </w:style>
  <w:style w:type="paragraph" w:styleId="Ttulo3">
    <w:name w:val="heading 3"/>
    <w:next w:val="Normal1"/>
    <w:pPr>
      <w:keepNext/>
      <w:keepLines/>
      <w:spacing w:before="160" w:line="276" w:lineRule="auto"/>
      <w:outlineLvl w:val="2"/>
    </w:pPr>
    <w:rPr>
      <w:rFonts w:ascii="Trebuchet MS" w:eastAsia="Trebuchet MS" w:hAnsi="Trebuchet MS" w:cs="Trebuchet MS"/>
      <w:b/>
      <w:bCs/>
      <w:color w:val="666666"/>
      <w:sz w:val="24"/>
      <w:szCs w:val="24"/>
      <w:u w:color="66666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Normal1">
    <w:name w:val="Normal1"/>
    <w:pPr>
      <w:spacing w:line="276" w:lineRule="auto"/>
    </w:pPr>
    <w:rPr>
      <w:rFonts w:ascii="Arial" w:hAnsi="Arial Unicode MS" w:cs="Arial Unicode MS"/>
      <w:color w:val="000000"/>
      <w:sz w:val="22"/>
      <w:szCs w:val="22"/>
      <w:u w:color="000000"/>
      <w:lang w:val="en-US"/>
    </w:rPr>
  </w:style>
  <w:style w:type="paragraph" w:styleId="Prrafodelista">
    <w:name w:val="List Paragraph"/>
    <w:uiPriority w:val="34"/>
    <w:qFormat/>
    <w:pPr>
      <w:ind w:left="720"/>
    </w:pPr>
    <w:rPr>
      <w:rFonts w:ascii="Arial Unicode MS" w:cs="Arial Unicode MS"/>
      <w:color w:val="000000"/>
      <w:sz w:val="24"/>
      <w:szCs w:val="24"/>
      <w:u w:color="000000"/>
      <w:lang w:val="es-ES_tradnl"/>
    </w:rPr>
  </w:style>
  <w:style w:type="numbering" w:customStyle="1" w:styleId="List0">
    <w:name w:val="List 0"/>
    <w:basedOn w:val="ImportedStyle1"/>
    <w:pPr>
      <w:numPr>
        <w:numId w:val="5"/>
      </w:numPr>
    </w:pPr>
  </w:style>
  <w:style w:type="numbering" w:customStyle="1" w:styleId="ImportedStyle1">
    <w:name w:val="Imported Style 1"/>
  </w:style>
  <w:style w:type="numbering" w:customStyle="1" w:styleId="List1">
    <w:name w:val="List 1"/>
    <w:basedOn w:val="ImportedStyle1"/>
    <w:pPr>
      <w:numPr>
        <w:numId w:val="7"/>
      </w:numPr>
    </w:pPr>
  </w:style>
  <w:style w:type="paragraph" w:customStyle="1" w:styleId="Body">
    <w:name w:val="Body"/>
    <w:rPr>
      <w:rFonts w:ascii="Helvetica" w:eastAsia="Helvetica" w:hAnsi="Helvetica" w:cs="Helvetica"/>
      <w:color w:val="000000"/>
      <w:sz w:val="22"/>
      <w:szCs w:val="22"/>
      <w:u w:color="000000"/>
      <w:lang w:val="es-ES_tradnl"/>
    </w:rPr>
  </w:style>
  <w:style w:type="paragraph" w:styleId="Textodeglobo">
    <w:name w:val="Balloon Text"/>
    <w:basedOn w:val="Normal"/>
    <w:link w:val="TextodegloboCar"/>
    <w:uiPriority w:val="99"/>
    <w:semiHidden/>
    <w:unhideWhenUsed/>
    <w:rsid w:val="00F55BE3"/>
    <w:rPr>
      <w:rFonts w:ascii="Tahoma" w:hAnsi="Tahoma" w:cs="Tahoma"/>
      <w:sz w:val="16"/>
      <w:szCs w:val="16"/>
    </w:rPr>
  </w:style>
  <w:style w:type="character" w:customStyle="1" w:styleId="TextodegloboCar">
    <w:name w:val="Texto de globo Car"/>
    <w:basedOn w:val="Fuentedeprrafopredeter"/>
    <w:link w:val="Textodeglobo"/>
    <w:uiPriority w:val="99"/>
    <w:semiHidden/>
    <w:rsid w:val="00F55BE3"/>
    <w:rPr>
      <w:rFonts w:ascii="Tahoma" w:eastAsia="Calibri" w:hAnsi="Tahoma" w:cs="Tahoma"/>
      <w:color w:val="000000"/>
      <w:sz w:val="16"/>
      <w:szCs w:val="16"/>
      <w:u w:color="000000"/>
      <w:lang w:val="es-ES_tradnl" w:eastAsia="en-US"/>
    </w:rPr>
  </w:style>
  <w:style w:type="paragraph" w:styleId="NormalWeb">
    <w:name w:val="Normal (Web)"/>
    <w:basedOn w:val="Normal"/>
    <w:uiPriority w:val="99"/>
    <w:unhideWhenUsed/>
    <w:rsid w:val="005822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cs="Times New Roman"/>
      <w:color w:val="auto"/>
      <w:sz w:val="20"/>
      <w:szCs w:val="20"/>
      <w:bdr w:val="none" w:sz="0" w:space="0" w:color="auto"/>
    </w:rPr>
  </w:style>
  <w:style w:type="paragraph" w:styleId="Textonotapie">
    <w:name w:val="footnote text"/>
    <w:basedOn w:val="Normal"/>
    <w:link w:val="TextonotapieCar"/>
    <w:uiPriority w:val="99"/>
    <w:unhideWhenUsed/>
    <w:rsid w:val="0011788F"/>
    <w:rPr>
      <w:sz w:val="24"/>
      <w:szCs w:val="24"/>
    </w:rPr>
  </w:style>
  <w:style w:type="character" w:customStyle="1" w:styleId="TextonotapieCar">
    <w:name w:val="Texto nota pie Car"/>
    <w:basedOn w:val="Fuentedeprrafopredeter"/>
    <w:link w:val="Textonotapie"/>
    <w:uiPriority w:val="99"/>
    <w:rsid w:val="0011788F"/>
    <w:rPr>
      <w:rFonts w:ascii="Calibri" w:eastAsia="Calibri" w:hAnsi="Calibri" w:cs="Calibri"/>
      <w:color w:val="000000"/>
      <w:sz w:val="24"/>
      <w:szCs w:val="24"/>
      <w:u w:color="000000"/>
      <w:lang w:val="es-ES_tradnl" w:eastAsia="en-US"/>
    </w:rPr>
  </w:style>
  <w:style w:type="character" w:styleId="Refdenotaalpie">
    <w:name w:val="footnote reference"/>
    <w:basedOn w:val="Fuentedeprrafopredeter"/>
    <w:uiPriority w:val="99"/>
    <w:unhideWhenUsed/>
    <w:rsid w:val="0011788F"/>
    <w:rPr>
      <w:vertAlign w:val="superscript"/>
    </w:rPr>
  </w:style>
  <w:style w:type="character" w:styleId="Hipervnculovisitado">
    <w:name w:val="FollowedHyperlink"/>
    <w:basedOn w:val="Fuentedeprrafopredeter"/>
    <w:uiPriority w:val="99"/>
    <w:semiHidden/>
    <w:unhideWhenUsed/>
    <w:rsid w:val="00AB2675"/>
    <w:rPr>
      <w:color w:val="FF00FF" w:themeColor="followedHyperlink"/>
      <w:u w:val="single"/>
    </w:rPr>
  </w:style>
  <w:style w:type="paragraph" w:styleId="Encabezado">
    <w:name w:val="header"/>
    <w:basedOn w:val="Normal"/>
    <w:link w:val="EncabezadoCar"/>
    <w:uiPriority w:val="99"/>
    <w:unhideWhenUsed/>
    <w:rsid w:val="004116F9"/>
    <w:pPr>
      <w:tabs>
        <w:tab w:val="center" w:pos="4419"/>
        <w:tab w:val="right" w:pos="8838"/>
      </w:tabs>
    </w:pPr>
  </w:style>
  <w:style w:type="character" w:customStyle="1" w:styleId="EncabezadoCar">
    <w:name w:val="Encabezado Car"/>
    <w:basedOn w:val="Fuentedeprrafopredeter"/>
    <w:link w:val="Encabezado"/>
    <w:uiPriority w:val="99"/>
    <w:rsid w:val="004116F9"/>
    <w:rPr>
      <w:rFonts w:ascii="Calibri" w:eastAsia="Calibri" w:hAnsi="Calibri" w:cs="Calibri"/>
      <w:color w:val="000000"/>
      <w:sz w:val="22"/>
      <w:szCs w:val="22"/>
      <w:u w:color="000000"/>
      <w:lang w:val="es-ES_tradnl" w:eastAsia="en-US"/>
    </w:rPr>
  </w:style>
  <w:style w:type="paragraph" w:styleId="Piedepgina">
    <w:name w:val="footer"/>
    <w:basedOn w:val="Normal"/>
    <w:link w:val="PiedepginaCar"/>
    <w:uiPriority w:val="99"/>
    <w:unhideWhenUsed/>
    <w:rsid w:val="004116F9"/>
    <w:pPr>
      <w:tabs>
        <w:tab w:val="center" w:pos="4419"/>
        <w:tab w:val="right" w:pos="8838"/>
      </w:tabs>
    </w:pPr>
  </w:style>
  <w:style w:type="character" w:customStyle="1" w:styleId="PiedepginaCar">
    <w:name w:val="Pie de página Car"/>
    <w:basedOn w:val="Fuentedeprrafopredeter"/>
    <w:link w:val="Piedepgina"/>
    <w:uiPriority w:val="99"/>
    <w:rsid w:val="004116F9"/>
    <w:rPr>
      <w:rFonts w:ascii="Calibri" w:eastAsia="Calibri" w:hAnsi="Calibri" w:cs="Calibri"/>
      <w:color w:val="000000"/>
      <w:sz w:val="22"/>
      <w:szCs w:val="22"/>
      <w:u w:color="000000"/>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sz w:val="22"/>
      <w:szCs w:val="22"/>
      <w:u w:color="000000"/>
      <w:lang w:val="es-ES_tradnl" w:eastAsia="en-US"/>
    </w:rPr>
  </w:style>
  <w:style w:type="paragraph" w:styleId="Ttulo3">
    <w:name w:val="heading 3"/>
    <w:next w:val="Normal1"/>
    <w:pPr>
      <w:keepNext/>
      <w:keepLines/>
      <w:spacing w:before="160" w:line="276" w:lineRule="auto"/>
      <w:outlineLvl w:val="2"/>
    </w:pPr>
    <w:rPr>
      <w:rFonts w:ascii="Trebuchet MS" w:eastAsia="Trebuchet MS" w:hAnsi="Trebuchet MS" w:cs="Trebuchet MS"/>
      <w:b/>
      <w:bCs/>
      <w:color w:val="666666"/>
      <w:sz w:val="24"/>
      <w:szCs w:val="24"/>
      <w:u w:color="66666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Normal1">
    <w:name w:val="Normal1"/>
    <w:pPr>
      <w:spacing w:line="276" w:lineRule="auto"/>
    </w:pPr>
    <w:rPr>
      <w:rFonts w:ascii="Arial" w:hAnsi="Arial Unicode MS" w:cs="Arial Unicode MS"/>
      <w:color w:val="000000"/>
      <w:sz w:val="22"/>
      <w:szCs w:val="22"/>
      <w:u w:color="000000"/>
      <w:lang w:val="en-US"/>
    </w:rPr>
  </w:style>
  <w:style w:type="paragraph" w:styleId="Prrafodelista">
    <w:name w:val="List Paragraph"/>
    <w:uiPriority w:val="34"/>
    <w:qFormat/>
    <w:pPr>
      <w:ind w:left="720"/>
    </w:pPr>
    <w:rPr>
      <w:rFonts w:ascii="Arial Unicode MS" w:cs="Arial Unicode MS"/>
      <w:color w:val="000000"/>
      <w:sz w:val="24"/>
      <w:szCs w:val="24"/>
      <w:u w:color="000000"/>
      <w:lang w:val="es-ES_tradnl"/>
    </w:rPr>
  </w:style>
  <w:style w:type="numbering" w:customStyle="1" w:styleId="List0">
    <w:name w:val="List 0"/>
    <w:basedOn w:val="ImportedStyle1"/>
    <w:pPr>
      <w:numPr>
        <w:numId w:val="5"/>
      </w:numPr>
    </w:pPr>
  </w:style>
  <w:style w:type="numbering" w:customStyle="1" w:styleId="ImportedStyle1">
    <w:name w:val="Imported Style 1"/>
  </w:style>
  <w:style w:type="numbering" w:customStyle="1" w:styleId="List1">
    <w:name w:val="List 1"/>
    <w:basedOn w:val="ImportedStyle1"/>
    <w:pPr>
      <w:numPr>
        <w:numId w:val="7"/>
      </w:numPr>
    </w:pPr>
  </w:style>
  <w:style w:type="paragraph" w:customStyle="1" w:styleId="Body">
    <w:name w:val="Body"/>
    <w:rPr>
      <w:rFonts w:ascii="Helvetica" w:eastAsia="Helvetica" w:hAnsi="Helvetica" w:cs="Helvetica"/>
      <w:color w:val="000000"/>
      <w:sz w:val="22"/>
      <w:szCs w:val="22"/>
      <w:u w:color="000000"/>
      <w:lang w:val="es-ES_tradnl"/>
    </w:rPr>
  </w:style>
  <w:style w:type="paragraph" w:styleId="Textodeglobo">
    <w:name w:val="Balloon Text"/>
    <w:basedOn w:val="Normal"/>
    <w:link w:val="TextodegloboCar"/>
    <w:uiPriority w:val="99"/>
    <w:semiHidden/>
    <w:unhideWhenUsed/>
    <w:rsid w:val="00F55BE3"/>
    <w:rPr>
      <w:rFonts w:ascii="Tahoma" w:hAnsi="Tahoma" w:cs="Tahoma"/>
      <w:sz w:val="16"/>
      <w:szCs w:val="16"/>
    </w:rPr>
  </w:style>
  <w:style w:type="character" w:customStyle="1" w:styleId="TextodegloboCar">
    <w:name w:val="Texto de globo Car"/>
    <w:basedOn w:val="Fuentedeprrafopredeter"/>
    <w:link w:val="Textodeglobo"/>
    <w:uiPriority w:val="99"/>
    <w:semiHidden/>
    <w:rsid w:val="00F55BE3"/>
    <w:rPr>
      <w:rFonts w:ascii="Tahoma" w:eastAsia="Calibri" w:hAnsi="Tahoma" w:cs="Tahoma"/>
      <w:color w:val="000000"/>
      <w:sz w:val="16"/>
      <w:szCs w:val="16"/>
      <w:u w:color="000000"/>
      <w:lang w:val="es-ES_tradnl" w:eastAsia="en-US"/>
    </w:rPr>
  </w:style>
  <w:style w:type="paragraph" w:styleId="NormalWeb">
    <w:name w:val="Normal (Web)"/>
    <w:basedOn w:val="Normal"/>
    <w:uiPriority w:val="99"/>
    <w:unhideWhenUsed/>
    <w:rsid w:val="005822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heme="minorEastAsia" w:hAnsi="Times" w:cs="Times New Roman"/>
      <w:color w:val="auto"/>
      <w:sz w:val="20"/>
      <w:szCs w:val="20"/>
      <w:bdr w:val="none" w:sz="0" w:space="0" w:color="auto"/>
    </w:rPr>
  </w:style>
  <w:style w:type="paragraph" w:styleId="Textonotapie">
    <w:name w:val="footnote text"/>
    <w:basedOn w:val="Normal"/>
    <w:link w:val="TextonotapieCar"/>
    <w:uiPriority w:val="99"/>
    <w:unhideWhenUsed/>
    <w:rsid w:val="0011788F"/>
    <w:rPr>
      <w:sz w:val="24"/>
      <w:szCs w:val="24"/>
    </w:rPr>
  </w:style>
  <w:style w:type="character" w:customStyle="1" w:styleId="TextonotapieCar">
    <w:name w:val="Texto nota pie Car"/>
    <w:basedOn w:val="Fuentedeprrafopredeter"/>
    <w:link w:val="Textonotapie"/>
    <w:uiPriority w:val="99"/>
    <w:rsid w:val="0011788F"/>
    <w:rPr>
      <w:rFonts w:ascii="Calibri" w:eastAsia="Calibri" w:hAnsi="Calibri" w:cs="Calibri"/>
      <w:color w:val="000000"/>
      <w:sz w:val="24"/>
      <w:szCs w:val="24"/>
      <w:u w:color="000000"/>
      <w:lang w:val="es-ES_tradnl" w:eastAsia="en-US"/>
    </w:rPr>
  </w:style>
  <w:style w:type="character" w:styleId="Refdenotaalpie">
    <w:name w:val="footnote reference"/>
    <w:basedOn w:val="Fuentedeprrafopredeter"/>
    <w:uiPriority w:val="99"/>
    <w:unhideWhenUsed/>
    <w:rsid w:val="0011788F"/>
    <w:rPr>
      <w:vertAlign w:val="superscript"/>
    </w:rPr>
  </w:style>
  <w:style w:type="character" w:styleId="Hipervnculovisitado">
    <w:name w:val="FollowedHyperlink"/>
    <w:basedOn w:val="Fuentedeprrafopredeter"/>
    <w:uiPriority w:val="99"/>
    <w:semiHidden/>
    <w:unhideWhenUsed/>
    <w:rsid w:val="00AB2675"/>
    <w:rPr>
      <w:color w:val="FF00FF" w:themeColor="followedHyperlink"/>
      <w:u w:val="single"/>
    </w:rPr>
  </w:style>
  <w:style w:type="paragraph" w:styleId="Encabezado">
    <w:name w:val="header"/>
    <w:basedOn w:val="Normal"/>
    <w:link w:val="EncabezadoCar"/>
    <w:uiPriority w:val="99"/>
    <w:unhideWhenUsed/>
    <w:rsid w:val="004116F9"/>
    <w:pPr>
      <w:tabs>
        <w:tab w:val="center" w:pos="4419"/>
        <w:tab w:val="right" w:pos="8838"/>
      </w:tabs>
    </w:pPr>
  </w:style>
  <w:style w:type="character" w:customStyle="1" w:styleId="EncabezadoCar">
    <w:name w:val="Encabezado Car"/>
    <w:basedOn w:val="Fuentedeprrafopredeter"/>
    <w:link w:val="Encabezado"/>
    <w:uiPriority w:val="99"/>
    <w:rsid w:val="004116F9"/>
    <w:rPr>
      <w:rFonts w:ascii="Calibri" w:eastAsia="Calibri" w:hAnsi="Calibri" w:cs="Calibri"/>
      <w:color w:val="000000"/>
      <w:sz w:val="22"/>
      <w:szCs w:val="22"/>
      <w:u w:color="000000"/>
      <w:lang w:val="es-ES_tradnl" w:eastAsia="en-US"/>
    </w:rPr>
  </w:style>
  <w:style w:type="paragraph" w:styleId="Piedepgina">
    <w:name w:val="footer"/>
    <w:basedOn w:val="Normal"/>
    <w:link w:val="PiedepginaCar"/>
    <w:uiPriority w:val="99"/>
    <w:unhideWhenUsed/>
    <w:rsid w:val="004116F9"/>
    <w:pPr>
      <w:tabs>
        <w:tab w:val="center" w:pos="4419"/>
        <w:tab w:val="right" w:pos="8838"/>
      </w:tabs>
    </w:pPr>
  </w:style>
  <w:style w:type="character" w:customStyle="1" w:styleId="PiedepginaCar">
    <w:name w:val="Pie de página Car"/>
    <w:basedOn w:val="Fuentedeprrafopredeter"/>
    <w:link w:val="Piedepgina"/>
    <w:uiPriority w:val="99"/>
    <w:rsid w:val="004116F9"/>
    <w:rPr>
      <w:rFonts w:ascii="Calibri" w:eastAsia="Calibri" w:hAnsi="Calibri" w:cs="Calibri"/>
      <w:color w:val="000000"/>
      <w:sz w:val="22"/>
      <w:szCs w:val="22"/>
      <w:u w:color="00000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700159">
      <w:bodyDiv w:val="1"/>
      <w:marLeft w:val="0"/>
      <w:marRight w:val="0"/>
      <w:marTop w:val="0"/>
      <w:marBottom w:val="0"/>
      <w:divBdr>
        <w:top w:val="none" w:sz="0" w:space="0" w:color="auto"/>
        <w:left w:val="none" w:sz="0" w:space="0" w:color="auto"/>
        <w:bottom w:val="none" w:sz="0" w:space="0" w:color="auto"/>
        <w:right w:val="none" w:sz="0" w:space="0" w:color="auto"/>
      </w:divBdr>
      <w:divsChild>
        <w:div w:id="2098557498">
          <w:marLeft w:val="446"/>
          <w:marRight w:val="0"/>
          <w:marTop w:val="0"/>
          <w:marBottom w:val="0"/>
          <w:divBdr>
            <w:top w:val="none" w:sz="0" w:space="0" w:color="auto"/>
            <w:left w:val="none" w:sz="0" w:space="0" w:color="auto"/>
            <w:bottom w:val="none" w:sz="0" w:space="0" w:color="auto"/>
            <w:right w:val="none" w:sz="0" w:space="0" w:color="auto"/>
          </w:divBdr>
        </w:div>
        <w:div w:id="339159484">
          <w:marLeft w:val="446"/>
          <w:marRight w:val="0"/>
          <w:marTop w:val="0"/>
          <w:marBottom w:val="0"/>
          <w:divBdr>
            <w:top w:val="none" w:sz="0" w:space="0" w:color="auto"/>
            <w:left w:val="none" w:sz="0" w:space="0" w:color="auto"/>
            <w:bottom w:val="none" w:sz="0" w:space="0" w:color="auto"/>
            <w:right w:val="none" w:sz="0" w:space="0" w:color="auto"/>
          </w:divBdr>
        </w:div>
        <w:div w:id="401485150">
          <w:marLeft w:val="446"/>
          <w:marRight w:val="0"/>
          <w:marTop w:val="0"/>
          <w:marBottom w:val="0"/>
          <w:divBdr>
            <w:top w:val="none" w:sz="0" w:space="0" w:color="auto"/>
            <w:left w:val="none" w:sz="0" w:space="0" w:color="auto"/>
            <w:bottom w:val="none" w:sz="0" w:space="0" w:color="auto"/>
            <w:right w:val="none" w:sz="0" w:space="0" w:color="auto"/>
          </w:divBdr>
        </w:div>
        <w:div w:id="465708479">
          <w:marLeft w:val="446"/>
          <w:marRight w:val="0"/>
          <w:marTop w:val="0"/>
          <w:marBottom w:val="0"/>
          <w:divBdr>
            <w:top w:val="none" w:sz="0" w:space="0" w:color="auto"/>
            <w:left w:val="none" w:sz="0" w:space="0" w:color="auto"/>
            <w:bottom w:val="none" w:sz="0" w:space="0" w:color="auto"/>
            <w:right w:val="none" w:sz="0" w:space="0" w:color="auto"/>
          </w:divBdr>
        </w:div>
        <w:div w:id="1184242301">
          <w:marLeft w:val="446"/>
          <w:marRight w:val="0"/>
          <w:marTop w:val="0"/>
          <w:marBottom w:val="0"/>
          <w:divBdr>
            <w:top w:val="none" w:sz="0" w:space="0" w:color="auto"/>
            <w:left w:val="none" w:sz="0" w:space="0" w:color="auto"/>
            <w:bottom w:val="none" w:sz="0" w:space="0" w:color="auto"/>
            <w:right w:val="none" w:sz="0" w:space="0" w:color="auto"/>
          </w:divBdr>
        </w:div>
      </w:divsChild>
    </w:div>
    <w:div w:id="1333407694">
      <w:bodyDiv w:val="1"/>
      <w:marLeft w:val="0"/>
      <w:marRight w:val="0"/>
      <w:marTop w:val="0"/>
      <w:marBottom w:val="0"/>
      <w:divBdr>
        <w:top w:val="none" w:sz="0" w:space="0" w:color="auto"/>
        <w:left w:val="none" w:sz="0" w:space="0" w:color="auto"/>
        <w:bottom w:val="none" w:sz="0" w:space="0" w:color="auto"/>
        <w:right w:val="none" w:sz="0" w:space="0" w:color="auto"/>
      </w:divBdr>
      <w:divsChild>
        <w:div w:id="2142265835">
          <w:marLeft w:val="446"/>
          <w:marRight w:val="0"/>
          <w:marTop w:val="0"/>
          <w:marBottom w:val="0"/>
          <w:divBdr>
            <w:top w:val="none" w:sz="0" w:space="0" w:color="auto"/>
            <w:left w:val="none" w:sz="0" w:space="0" w:color="auto"/>
            <w:bottom w:val="none" w:sz="0" w:space="0" w:color="auto"/>
            <w:right w:val="none" w:sz="0" w:space="0" w:color="auto"/>
          </w:divBdr>
        </w:div>
        <w:div w:id="1696881956">
          <w:marLeft w:val="446"/>
          <w:marRight w:val="0"/>
          <w:marTop w:val="0"/>
          <w:marBottom w:val="0"/>
          <w:divBdr>
            <w:top w:val="none" w:sz="0" w:space="0" w:color="auto"/>
            <w:left w:val="none" w:sz="0" w:space="0" w:color="auto"/>
            <w:bottom w:val="none" w:sz="0" w:space="0" w:color="auto"/>
            <w:right w:val="none" w:sz="0" w:space="0" w:color="auto"/>
          </w:divBdr>
        </w:div>
      </w:divsChild>
    </w:div>
    <w:div w:id="1368919565">
      <w:bodyDiv w:val="1"/>
      <w:marLeft w:val="0"/>
      <w:marRight w:val="0"/>
      <w:marTop w:val="0"/>
      <w:marBottom w:val="0"/>
      <w:divBdr>
        <w:top w:val="none" w:sz="0" w:space="0" w:color="auto"/>
        <w:left w:val="none" w:sz="0" w:space="0" w:color="auto"/>
        <w:bottom w:val="none" w:sz="0" w:space="0" w:color="auto"/>
        <w:right w:val="none" w:sz="0" w:space="0" w:color="auto"/>
      </w:divBdr>
      <w:divsChild>
        <w:div w:id="1234395952">
          <w:marLeft w:val="446"/>
          <w:marRight w:val="0"/>
          <w:marTop w:val="0"/>
          <w:marBottom w:val="0"/>
          <w:divBdr>
            <w:top w:val="none" w:sz="0" w:space="0" w:color="auto"/>
            <w:left w:val="none" w:sz="0" w:space="0" w:color="auto"/>
            <w:bottom w:val="none" w:sz="0" w:space="0" w:color="auto"/>
            <w:right w:val="none" w:sz="0" w:space="0" w:color="auto"/>
          </w:divBdr>
        </w:div>
        <w:div w:id="1459564449">
          <w:marLeft w:val="446"/>
          <w:marRight w:val="0"/>
          <w:marTop w:val="0"/>
          <w:marBottom w:val="0"/>
          <w:divBdr>
            <w:top w:val="none" w:sz="0" w:space="0" w:color="auto"/>
            <w:left w:val="none" w:sz="0" w:space="0" w:color="auto"/>
            <w:bottom w:val="none" w:sz="0" w:space="0" w:color="auto"/>
            <w:right w:val="none" w:sz="0" w:space="0" w:color="auto"/>
          </w:divBdr>
        </w:div>
      </w:divsChild>
    </w:div>
    <w:div w:id="1760517420">
      <w:bodyDiv w:val="1"/>
      <w:marLeft w:val="0"/>
      <w:marRight w:val="0"/>
      <w:marTop w:val="0"/>
      <w:marBottom w:val="0"/>
      <w:divBdr>
        <w:top w:val="none" w:sz="0" w:space="0" w:color="auto"/>
        <w:left w:val="none" w:sz="0" w:space="0" w:color="auto"/>
        <w:bottom w:val="none" w:sz="0" w:space="0" w:color="auto"/>
        <w:right w:val="none" w:sz="0" w:space="0" w:color="auto"/>
      </w:divBdr>
      <w:divsChild>
        <w:div w:id="48771877">
          <w:marLeft w:val="446"/>
          <w:marRight w:val="0"/>
          <w:marTop w:val="0"/>
          <w:marBottom w:val="0"/>
          <w:divBdr>
            <w:top w:val="none" w:sz="0" w:space="0" w:color="auto"/>
            <w:left w:val="none" w:sz="0" w:space="0" w:color="auto"/>
            <w:bottom w:val="none" w:sz="0" w:space="0" w:color="auto"/>
            <w:right w:val="none" w:sz="0" w:space="0" w:color="auto"/>
          </w:divBdr>
        </w:div>
        <w:div w:id="1843467858">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nofrackingmexico.org/que-es-el-fracking/" TargetMode="External"/><Relationship Id="rId3" Type="http://schemas.microsoft.com/office/2007/relationships/stylesWithEffects" Target="stylesWithEffects.xml"/><Relationship Id="rId21" Type="http://schemas.openxmlformats.org/officeDocument/2006/relationships/hyperlink" Target="http://www.un.org/spanish/waterforlifedecade/winners2014.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pub.gov.sg/water/newater/Pages/default.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mexico.cnn.com/planetacnn/2014/03/21/cosechas-de-agua-de-lluvia-una-opcion-ante-la-escasez-de-agua-potable" TargetMode="External"/><Relationship Id="rId10" Type="http://schemas.openxmlformats.org/officeDocument/2006/relationships/image" Target="media/image3.png"/><Relationship Id="rId19" Type="http://schemas.openxmlformats.org/officeDocument/2006/relationships/hyperlink" Target="http://info4.juridicas.unam.mx/ijure/fed/9/5.htm?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aguaparatodos.org.mx/fracking-apoyo-nacional-mty-vi/"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7891</Words>
  <Characters>43406</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United Technologies Corporation</Company>
  <LinksUpToDate>false</LinksUpToDate>
  <CharactersWithSpaces>51195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DominguezMedina, Alan     BIS</dc:creator>
  <cp:lastModifiedBy>daniel esau X</cp:lastModifiedBy>
  <cp:revision>4</cp:revision>
  <dcterms:created xsi:type="dcterms:W3CDTF">2015-04-08T02:21:00Z</dcterms:created>
  <dcterms:modified xsi:type="dcterms:W3CDTF">2015-04-09T00:49:00Z</dcterms:modified>
</cp:coreProperties>
</file>