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13" w:rsidRPr="002E3AAB" w:rsidRDefault="002E3AAB" w:rsidP="002E3AAB">
      <w:pPr>
        <w:jc w:val="center"/>
        <w:rPr>
          <w:b/>
          <w:sz w:val="28"/>
          <w:lang w:val="es-MX"/>
        </w:rPr>
      </w:pPr>
      <w:r w:rsidRPr="002E3AAB">
        <w:rPr>
          <w:b/>
          <w:sz w:val="28"/>
          <w:lang w:val="es-MX"/>
        </w:rPr>
        <w:t>Información requerida para Buen Gobierno del Agua</w:t>
      </w:r>
    </w:p>
    <w:tbl>
      <w:tblPr>
        <w:tblStyle w:val="Tablaconcuadrcula"/>
        <w:tblW w:w="0" w:type="auto"/>
        <w:tblInd w:w="678" w:type="dxa"/>
        <w:tblLook w:val="04A0" w:firstRow="1" w:lastRow="0" w:firstColumn="1" w:lastColumn="0" w:noHBand="0" w:noVBand="1"/>
      </w:tblPr>
      <w:tblGrid>
        <w:gridCol w:w="4714"/>
        <w:gridCol w:w="3746"/>
        <w:gridCol w:w="3812"/>
      </w:tblGrid>
      <w:tr w:rsidR="00660626" w:rsidTr="00660626">
        <w:trPr>
          <w:tblHeader/>
        </w:trPr>
        <w:tc>
          <w:tcPr>
            <w:tcW w:w="4765" w:type="dxa"/>
          </w:tcPr>
          <w:p w:rsidR="00EE29E2" w:rsidRPr="00536EF6" w:rsidRDefault="00EE29E2" w:rsidP="00EE29E2">
            <w:pPr>
              <w:jc w:val="center"/>
              <w:rPr>
                <w:b/>
              </w:rPr>
            </w:pPr>
            <w:proofErr w:type="spellStart"/>
            <w:r w:rsidRPr="00536EF6">
              <w:rPr>
                <w:b/>
              </w:rPr>
              <w:t>Objetivo</w:t>
            </w:r>
            <w:proofErr w:type="spellEnd"/>
          </w:p>
        </w:tc>
        <w:tc>
          <w:tcPr>
            <w:tcW w:w="3786" w:type="dxa"/>
          </w:tcPr>
          <w:p w:rsidR="00EE29E2" w:rsidRPr="00536EF6" w:rsidRDefault="00EE29E2" w:rsidP="00EE29E2">
            <w:pPr>
              <w:jc w:val="center"/>
              <w:rPr>
                <w:b/>
              </w:rPr>
            </w:pPr>
            <w:proofErr w:type="spellStart"/>
            <w:r w:rsidRPr="00536EF6">
              <w:rPr>
                <w:b/>
              </w:rPr>
              <w:t>Información</w:t>
            </w:r>
            <w:proofErr w:type="spellEnd"/>
            <w:r w:rsidRPr="00536EF6">
              <w:rPr>
                <w:b/>
              </w:rPr>
              <w:t xml:space="preserve"> </w:t>
            </w:r>
            <w:proofErr w:type="spellStart"/>
            <w:r w:rsidRPr="00536EF6">
              <w:rPr>
                <w:b/>
              </w:rPr>
              <w:t>que</w:t>
            </w:r>
            <w:proofErr w:type="spellEnd"/>
            <w:r w:rsidRPr="00536EF6">
              <w:rPr>
                <w:b/>
              </w:rPr>
              <w:t xml:space="preserve"> se </w:t>
            </w:r>
            <w:proofErr w:type="spellStart"/>
            <w:r w:rsidRPr="00536EF6">
              <w:rPr>
                <w:b/>
              </w:rPr>
              <w:t>requiere</w:t>
            </w:r>
            <w:proofErr w:type="spellEnd"/>
          </w:p>
        </w:tc>
        <w:tc>
          <w:tcPr>
            <w:tcW w:w="3834" w:type="dxa"/>
          </w:tcPr>
          <w:p w:rsidR="00EE29E2" w:rsidRPr="00536EF6" w:rsidRDefault="00EE29E2" w:rsidP="00EE29E2">
            <w:pPr>
              <w:jc w:val="center"/>
              <w:rPr>
                <w:b/>
              </w:rPr>
            </w:pPr>
            <w:proofErr w:type="spellStart"/>
            <w:r w:rsidRPr="00536EF6">
              <w:rPr>
                <w:b/>
              </w:rPr>
              <w:t>Investigadores</w:t>
            </w:r>
            <w:proofErr w:type="spellEnd"/>
            <w:r w:rsidRPr="00536EF6">
              <w:rPr>
                <w:b/>
              </w:rPr>
              <w:t xml:space="preserve"> </w:t>
            </w:r>
            <w:r w:rsidR="0047633B">
              <w:rPr>
                <w:b/>
              </w:rPr>
              <w:t xml:space="preserve">y </w:t>
            </w:r>
            <w:proofErr w:type="spellStart"/>
            <w:r w:rsidR="0047633B">
              <w:rPr>
                <w:b/>
              </w:rPr>
              <w:t>funcionarios</w:t>
            </w:r>
            <w:proofErr w:type="spellEnd"/>
            <w:r w:rsidR="0047633B">
              <w:rPr>
                <w:b/>
              </w:rPr>
              <w:t xml:space="preserve"> </w:t>
            </w:r>
            <w:proofErr w:type="spellStart"/>
            <w:r w:rsidRPr="00536EF6">
              <w:rPr>
                <w:b/>
              </w:rPr>
              <w:t>estratégicos</w:t>
            </w:r>
            <w:proofErr w:type="spellEnd"/>
          </w:p>
        </w:tc>
      </w:tr>
      <w:tr w:rsidR="00660626" w:rsidRPr="00EE29E2" w:rsidTr="00660626">
        <w:tc>
          <w:tcPr>
            <w:tcW w:w="12385" w:type="dxa"/>
            <w:gridSpan w:val="3"/>
            <w:shd w:val="clear" w:color="auto" w:fill="ACB9CA" w:themeFill="text2" w:themeFillTint="66"/>
          </w:tcPr>
          <w:p w:rsidR="00660626" w:rsidRPr="00BA0834" w:rsidRDefault="00660626">
            <w:pPr>
              <w:rPr>
                <w:b/>
                <w:lang w:val="es-MX"/>
              </w:rPr>
            </w:pPr>
            <w:r>
              <w:rPr>
                <w:b/>
                <w:sz w:val="24"/>
                <w:lang w:val="es-MX"/>
              </w:rPr>
              <w:t>Acceso equitativo y sustentable al agua</w:t>
            </w:r>
          </w:p>
        </w:tc>
      </w:tr>
      <w:tr w:rsidR="00660626" w:rsidRPr="00EE29E2" w:rsidTr="00660626">
        <w:tc>
          <w:tcPr>
            <w:tcW w:w="4765" w:type="dxa"/>
          </w:tcPr>
          <w:p w:rsidR="007A2DB7" w:rsidRPr="00BA0834" w:rsidRDefault="00660626" w:rsidP="00660626">
            <w:pPr>
              <w:rPr>
                <w:b/>
                <w:lang w:val="es-MX"/>
              </w:rPr>
            </w:pPr>
            <w:r w:rsidRPr="00660626">
              <w:rPr>
                <w:b/>
                <w:lang w:val="es-MX"/>
              </w:rPr>
              <w:t>Lograr l</w:t>
            </w:r>
            <w:r w:rsidRPr="00BA0834">
              <w:rPr>
                <w:b/>
                <w:lang w:val="es-MX"/>
              </w:rPr>
              <w:t>a gestión planificada de cuencas en contexto de cambio climático</w:t>
            </w:r>
            <w:r>
              <w:rPr>
                <w:b/>
                <w:lang w:val="es-MX"/>
              </w:rPr>
              <w:t xml:space="preserve">, con base en </w:t>
            </w:r>
            <w:r w:rsidR="007A2DB7" w:rsidRPr="00BA0834">
              <w:rPr>
                <w:b/>
                <w:lang w:val="es-MX"/>
              </w:rPr>
              <w:t xml:space="preserve">escorrentías y balances hidrológicos </w:t>
            </w:r>
          </w:p>
        </w:tc>
        <w:tc>
          <w:tcPr>
            <w:tcW w:w="3786" w:type="dxa"/>
          </w:tcPr>
          <w:p w:rsidR="007A2DB7" w:rsidRDefault="007A2DB7" w:rsidP="00EE29E2">
            <w:pPr>
              <w:rPr>
                <w:lang w:val="es-MX"/>
              </w:rPr>
            </w:pPr>
            <w:r>
              <w:rPr>
                <w:lang w:val="es-MX"/>
              </w:rPr>
              <w:t>Se requiere integrar y permitir acceso público a las bases de datos históricas y actuales de:</w:t>
            </w:r>
          </w:p>
          <w:p w:rsidR="007A2DB7" w:rsidRDefault="007A2DB7" w:rsidP="007A2DB7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A2DB7">
              <w:rPr>
                <w:lang w:val="es-MX"/>
              </w:rPr>
              <w:t>Datos de las estaciones meteorológicas del Servicio Meteorológico Nacional (</w:t>
            </w:r>
            <w:proofErr w:type="spellStart"/>
            <w:r w:rsidRPr="007A2DB7">
              <w:rPr>
                <w:lang w:val="es-MX"/>
              </w:rPr>
              <w:t>Conagua</w:t>
            </w:r>
            <w:proofErr w:type="spellEnd"/>
            <w:r w:rsidRPr="007A2DB7">
              <w:rPr>
                <w:lang w:val="es-MX"/>
              </w:rPr>
              <w:t xml:space="preserve">), de la CFE, de </w:t>
            </w:r>
            <w:proofErr w:type="spellStart"/>
            <w:r w:rsidRPr="007A2DB7">
              <w:rPr>
                <w:lang w:val="es-MX"/>
              </w:rPr>
              <w:t>Sría</w:t>
            </w:r>
            <w:proofErr w:type="spellEnd"/>
            <w:r w:rsidRPr="007A2DB7">
              <w:rPr>
                <w:lang w:val="es-MX"/>
              </w:rPr>
              <w:t xml:space="preserve"> Turismo, y de gobierno estatales</w:t>
            </w:r>
          </w:p>
          <w:p w:rsidR="007A2DB7" w:rsidRDefault="007A2DB7" w:rsidP="007A2DB7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7A2DB7">
              <w:rPr>
                <w:lang w:val="es-MX"/>
              </w:rPr>
              <w:t xml:space="preserve">La base de datos hidrométricos (BANDAS), </w:t>
            </w:r>
            <w:r>
              <w:rPr>
                <w:lang w:val="es-MX"/>
              </w:rPr>
              <w:t xml:space="preserve">producida por </w:t>
            </w:r>
            <w:r w:rsidRPr="007A2DB7">
              <w:rPr>
                <w:lang w:val="es-MX"/>
              </w:rPr>
              <w:t>la red nacional de estaciones hidrométricas, ubicadas sobre las principales corrie</w:t>
            </w:r>
            <w:r>
              <w:rPr>
                <w:lang w:val="es-MX"/>
              </w:rPr>
              <w:t xml:space="preserve">ntes y cuerpos de agua del país </w:t>
            </w:r>
          </w:p>
        </w:tc>
        <w:tc>
          <w:tcPr>
            <w:tcW w:w="3834" w:type="dxa"/>
          </w:tcPr>
          <w:p w:rsidR="007A2DB7" w:rsidRPr="00BA0834" w:rsidRDefault="00BA0834">
            <w:pPr>
              <w:rPr>
                <w:b/>
                <w:lang w:val="es-MX"/>
              </w:rPr>
            </w:pPr>
            <w:r w:rsidRPr="00BA0834">
              <w:rPr>
                <w:b/>
                <w:lang w:val="es-MX"/>
              </w:rPr>
              <w:t>Futura D</w:t>
            </w:r>
            <w:r w:rsidR="007A2DB7" w:rsidRPr="00BA0834">
              <w:rPr>
                <w:b/>
                <w:lang w:val="es-MX"/>
              </w:rPr>
              <w:t xml:space="preserve">irectora </w:t>
            </w:r>
            <w:r w:rsidRPr="00BA0834">
              <w:rPr>
                <w:b/>
                <w:lang w:val="es-MX"/>
              </w:rPr>
              <w:t xml:space="preserve">General </w:t>
            </w:r>
            <w:r w:rsidR="007A2DB7" w:rsidRPr="00BA0834">
              <w:rPr>
                <w:b/>
                <w:lang w:val="es-MX"/>
              </w:rPr>
              <w:t xml:space="preserve">de la </w:t>
            </w:r>
            <w:proofErr w:type="spellStart"/>
            <w:r w:rsidR="007A2DB7" w:rsidRPr="00BA0834">
              <w:rPr>
                <w:b/>
                <w:lang w:val="es-MX"/>
              </w:rPr>
              <w:t>Conagua</w:t>
            </w:r>
            <w:proofErr w:type="spellEnd"/>
          </w:p>
          <w:p w:rsidR="00BA0834" w:rsidRDefault="00BA0834">
            <w:pPr>
              <w:rPr>
                <w:lang w:val="es-MX"/>
              </w:rPr>
            </w:pPr>
          </w:p>
          <w:p w:rsidR="007A2DB7" w:rsidRDefault="007A2DB7">
            <w:pPr>
              <w:rPr>
                <w:lang w:val="es-MX"/>
              </w:rPr>
            </w:pPr>
          </w:p>
        </w:tc>
      </w:tr>
      <w:tr w:rsidR="00660626" w:rsidRPr="00EE29E2" w:rsidTr="00660626">
        <w:tc>
          <w:tcPr>
            <w:tcW w:w="4765" w:type="dxa"/>
          </w:tcPr>
          <w:p w:rsidR="007A2DB7" w:rsidRPr="00BA0834" w:rsidRDefault="00660626" w:rsidP="00660626">
            <w:pPr>
              <w:pStyle w:val="Ttulo1"/>
              <w:pBdr>
                <w:bottom w:val="single" w:sz="12" w:space="0" w:color="000000"/>
              </w:pBdr>
              <w:shd w:val="clear" w:color="auto" w:fill="FFFFFF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F2F2F"/>
                <w:kern w:val="36"/>
                <w:sz w:val="18"/>
                <w:szCs w:val="18"/>
                <w:lang w:val="es-MX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s-MX"/>
              </w:rPr>
              <w:t xml:space="preserve">Detectar dinámicas de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s-MX"/>
              </w:rPr>
              <w:t>sobreextracción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s-MX"/>
              </w:rPr>
              <w:t xml:space="preserve"> de aguas superficiales y subterráneas y d</w:t>
            </w:r>
            <w:r w:rsidRPr="00660626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s-MX"/>
              </w:rPr>
              <w:t xml:space="preserve">iseñar sistemas de monitoreo de cuencas que permitan </w:t>
            </w: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s-MX"/>
              </w:rPr>
              <w:t xml:space="preserve">realizar y monitoreo impacto de </w:t>
            </w:r>
            <w:r w:rsidRPr="00660626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s-MX"/>
              </w:rPr>
              <w:t>los ajustes requeridos</w:t>
            </w: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s-MX"/>
              </w:rPr>
              <w:t xml:space="preserve"> </w:t>
            </w:r>
            <w:r w:rsidR="00BA0834" w:rsidRPr="00BA0834"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val="es-MX"/>
              </w:rPr>
              <w:t>(</w:t>
            </w:r>
            <w:r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val="es-MX"/>
              </w:rPr>
              <w:t>se requiere</w:t>
            </w:r>
            <w:r w:rsidR="00BA0834" w:rsidRPr="00BA0834"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val="es-MX"/>
              </w:rPr>
              <w:t xml:space="preserve"> reemplazar las actuales estimaciones abstractas y arbitrarias de la </w:t>
            </w:r>
            <w:r w:rsidR="00BA0834" w:rsidRPr="00BA0834">
              <w:rPr>
                <w:rFonts w:ascii="Times" w:eastAsia="Times New Roman" w:hAnsi="Times" w:cs="Times New Roman"/>
                <w:b/>
                <w:bCs/>
                <w:i/>
                <w:color w:val="2F2F2F"/>
                <w:kern w:val="36"/>
                <w:sz w:val="18"/>
                <w:szCs w:val="18"/>
                <w:lang w:val="es-MX"/>
              </w:rPr>
              <w:t xml:space="preserve">NOM-011-CONAGUA-2000, </w:t>
            </w:r>
            <w:r w:rsidR="00BA0834" w:rsidRPr="00BA0834"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val="es-MX"/>
              </w:rPr>
              <w:t>con información sobre comportamiento</w:t>
            </w:r>
            <w:r w:rsidR="007A2DB7" w:rsidRPr="00BA0834"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val="es-MX"/>
              </w:rPr>
              <w:t xml:space="preserve"> </w:t>
            </w:r>
            <w:r w:rsidR="00BA0834" w:rsidRPr="00BA0834"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val="es-MX"/>
              </w:rPr>
              <w:t xml:space="preserve">real </w:t>
            </w:r>
            <w:r w:rsidR="007A2DB7" w:rsidRPr="00BA0834"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val="es-MX"/>
              </w:rPr>
              <w:t>de cuencas y s</w:t>
            </w:r>
            <w:r w:rsidR="00BA0834" w:rsidRPr="00BA0834"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val="es-MX"/>
              </w:rPr>
              <w:t xml:space="preserve">us ecosistemas y </w:t>
            </w:r>
            <w:r w:rsidR="007A2DB7" w:rsidRPr="00BA0834"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val="es-MX"/>
              </w:rPr>
              <w:t>de flujos subterráneos</w:t>
            </w:r>
            <w:r w:rsidR="00BA0834" w:rsidRPr="00BA0834"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val="es-MX"/>
              </w:rPr>
              <w:t>)</w:t>
            </w:r>
          </w:p>
        </w:tc>
        <w:tc>
          <w:tcPr>
            <w:tcW w:w="3786" w:type="dxa"/>
          </w:tcPr>
          <w:p w:rsidR="007A2DB7" w:rsidRDefault="00BA0834" w:rsidP="00BA0834">
            <w:pPr>
              <w:rPr>
                <w:lang w:val="es-MX"/>
              </w:rPr>
            </w:pPr>
            <w:r>
              <w:rPr>
                <w:lang w:val="es-MX"/>
              </w:rPr>
              <w:t>Estudios generados por las universidades locales, con base en indicadores relevantes a las especificidades de la cuencas y sus sistemas de gestión</w:t>
            </w:r>
          </w:p>
        </w:tc>
        <w:tc>
          <w:tcPr>
            <w:tcW w:w="3834" w:type="dxa"/>
          </w:tcPr>
          <w:p w:rsidR="007A2DB7" w:rsidRDefault="00BA0834">
            <w:pPr>
              <w:rPr>
                <w:lang w:val="es-MX"/>
              </w:rPr>
            </w:pPr>
            <w:r w:rsidRPr="0047633B">
              <w:rPr>
                <w:b/>
                <w:lang w:val="es-MX"/>
              </w:rPr>
              <w:t>Dr. Raúl Pineda</w:t>
            </w:r>
            <w:r>
              <w:rPr>
                <w:lang w:val="es-MX"/>
              </w:rPr>
              <w:t>, UAQ</w:t>
            </w:r>
            <w:r w:rsidR="0047633B">
              <w:rPr>
                <w:lang w:val="es-MX"/>
              </w:rPr>
              <w:t xml:space="preserve">. </w:t>
            </w:r>
            <w:hyperlink r:id="rId5" w:history="1">
              <w:r w:rsidR="0047633B" w:rsidRPr="00A138DC">
                <w:rPr>
                  <w:rStyle w:val="Hipervnculo"/>
                  <w:lang w:val="es-MX"/>
                </w:rPr>
                <w:t>rfpineda@uaq.mx</w:t>
              </w:r>
            </w:hyperlink>
            <w:r w:rsidR="0047633B">
              <w:rPr>
                <w:lang w:val="es-MX"/>
              </w:rPr>
              <w:t>. 442 219 2372.  442 219 2372</w:t>
            </w:r>
          </w:p>
          <w:p w:rsidR="0047633B" w:rsidRDefault="0047633B">
            <w:pPr>
              <w:rPr>
                <w:lang w:val="es-MX"/>
              </w:rPr>
            </w:pPr>
          </w:p>
        </w:tc>
      </w:tr>
      <w:tr w:rsidR="000B5408" w:rsidRPr="00EE29E2" w:rsidTr="00660626">
        <w:tc>
          <w:tcPr>
            <w:tcW w:w="4765" w:type="dxa"/>
            <w:vMerge w:val="restart"/>
          </w:tcPr>
          <w:p w:rsidR="00660626" w:rsidRPr="00660626" w:rsidRDefault="00660626">
            <w:pPr>
              <w:rPr>
                <w:b/>
                <w:lang w:val="es-MX"/>
              </w:rPr>
            </w:pPr>
            <w:r w:rsidRPr="00660626">
              <w:rPr>
                <w:b/>
                <w:lang w:val="es-MX"/>
              </w:rPr>
              <w:t>Identificar dinámicas de sobreexplotación de aguas subterráneas</w:t>
            </w:r>
          </w:p>
        </w:tc>
        <w:tc>
          <w:tcPr>
            <w:tcW w:w="3786" w:type="dxa"/>
          </w:tcPr>
          <w:p w:rsidR="00660626" w:rsidRPr="00EE29E2" w:rsidRDefault="00660626">
            <w:pPr>
              <w:rPr>
                <w:lang w:val="es-MX"/>
              </w:rPr>
            </w:pPr>
            <w:r>
              <w:rPr>
                <w:lang w:val="es-MX"/>
              </w:rPr>
              <w:t xml:space="preserve">Contar con información </w:t>
            </w:r>
            <w:proofErr w:type="spellStart"/>
            <w:r>
              <w:rPr>
                <w:lang w:val="es-MX"/>
              </w:rPr>
              <w:t>piezométrica</w:t>
            </w:r>
            <w:proofErr w:type="spellEnd"/>
            <w:r>
              <w:rPr>
                <w:lang w:val="es-MX"/>
              </w:rPr>
              <w:t xml:space="preserve"> y calidad del agua extraída, histórica y actual, de la </w:t>
            </w:r>
            <w:proofErr w:type="spellStart"/>
            <w:r>
              <w:rPr>
                <w:lang w:val="es-MX"/>
              </w:rPr>
              <w:t>Conagua</w:t>
            </w:r>
            <w:proofErr w:type="spellEnd"/>
            <w:r>
              <w:rPr>
                <w:lang w:val="es-MX"/>
              </w:rPr>
              <w:t>, comisiones estatales y sistemas municipales</w:t>
            </w:r>
          </w:p>
        </w:tc>
        <w:tc>
          <w:tcPr>
            <w:tcW w:w="3834" w:type="dxa"/>
          </w:tcPr>
          <w:p w:rsidR="00660626" w:rsidRPr="00EE29E2" w:rsidRDefault="00660626">
            <w:pPr>
              <w:rPr>
                <w:lang w:val="es-MX"/>
              </w:rPr>
            </w:pPr>
            <w:r w:rsidRPr="00BA0834">
              <w:rPr>
                <w:b/>
                <w:lang w:val="es-MX"/>
              </w:rPr>
              <w:t xml:space="preserve">Futura </w:t>
            </w:r>
            <w:r>
              <w:rPr>
                <w:b/>
                <w:lang w:val="es-MX"/>
              </w:rPr>
              <w:t xml:space="preserve">Dir. Gen. </w:t>
            </w:r>
            <w:r w:rsidRPr="00BA0834">
              <w:rPr>
                <w:b/>
                <w:lang w:val="es-MX"/>
              </w:rPr>
              <w:t xml:space="preserve">de la </w:t>
            </w:r>
            <w:proofErr w:type="spellStart"/>
            <w:r w:rsidRPr="00BA0834">
              <w:rPr>
                <w:b/>
                <w:lang w:val="es-MX"/>
              </w:rPr>
              <w:t>Conagua</w:t>
            </w:r>
            <w:proofErr w:type="spellEnd"/>
            <w:r>
              <w:rPr>
                <w:b/>
                <w:lang w:val="es-MX"/>
              </w:rPr>
              <w:t>, en coordinación con comisiones estatales del agua</w:t>
            </w:r>
          </w:p>
        </w:tc>
      </w:tr>
      <w:tr w:rsidR="000B5408" w:rsidRPr="00EE29E2" w:rsidTr="00660626">
        <w:tc>
          <w:tcPr>
            <w:tcW w:w="4765" w:type="dxa"/>
            <w:vMerge/>
          </w:tcPr>
          <w:p w:rsidR="00660626" w:rsidRPr="00660626" w:rsidRDefault="00660626" w:rsidP="00660626">
            <w:pPr>
              <w:rPr>
                <w:b/>
                <w:lang w:val="es-MX"/>
              </w:rPr>
            </w:pPr>
          </w:p>
        </w:tc>
        <w:tc>
          <w:tcPr>
            <w:tcW w:w="3786" w:type="dxa"/>
          </w:tcPr>
          <w:p w:rsidR="00660626" w:rsidRPr="00660626" w:rsidRDefault="00660626" w:rsidP="00EE29E2">
            <w:pPr>
              <w:rPr>
                <w:lang w:val="es-MX"/>
              </w:rPr>
            </w:pPr>
            <w:r w:rsidRPr="00660626">
              <w:rPr>
                <w:lang w:val="es-MX"/>
              </w:rPr>
              <w:t xml:space="preserve">Acceso público a los datos generados por los testigos de hundimiento a causa de </w:t>
            </w:r>
            <w:proofErr w:type="spellStart"/>
            <w:r w:rsidRPr="00660626">
              <w:rPr>
                <w:lang w:val="es-MX"/>
              </w:rPr>
              <w:t>sobreextracción</w:t>
            </w:r>
            <w:proofErr w:type="spellEnd"/>
            <w:r w:rsidRPr="00660626">
              <w:rPr>
                <w:lang w:val="es-MX"/>
              </w:rPr>
              <w:t xml:space="preserve"> </w:t>
            </w:r>
            <w:r w:rsidRPr="00660626">
              <w:rPr>
                <w:i/>
                <w:lang w:val="es-MX"/>
              </w:rPr>
              <w:t>(</w:t>
            </w:r>
            <w:proofErr w:type="spellStart"/>
            <w:r w:rsidRPr="00660626">
              <w:rPr>
                <w:i/>
                <w:lang w:val="es-MX"/>
              </w:rPr>
              <w:t>CdMx</w:t>
            </w:r>
            <w:proofErr w:type="spellEnd"/>
            <w:r w:rsidRPr="00660626">
              <w:rPr>
                <w:i/>
                <w:lang w:val="es-MX"/>
              </w:rPr>
              <w:t xml:space="preserve"> y otras ciudades en el norte del país)</w:t>
            </w:r>
          </w:p>
        </w:tc>
        <w:tc>
          <w:tcPr>
            <w:tcW w:w="3834" w:type="dxa"/>
          </w:tcPr>
          <w:p w:rsidR="00660626" w:rsidRPr="00BA0834" w:rsidRDefault="0066062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Futuro Director de SACMEX y otros</w:t>
            </w:r>
          </w:p>
        </w:tc>
      </w:tr>
      <w:tr w:rsidR="000B5408" w:rsidRPr="00EE29E2" w:rsidTr="00660626">
        <w:tc>
          <w:tcPr>
            <w:tcW w:w="4765" w:type="dxa"/>
          </w:tcPr>
          <w:p w:rsidR="00660626" w:rsidRDefault="0066062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Identificar pozos clandestinos</w:t>
            </w:r>
          </w:p>
        </w:tc>
        <w:tc>
          <w:tcPr>
            <w:tcW w:w="3786" w:type="dxa"/>
          </w:tcPr>
          <w:p w:rsidR="00660626" w:rsidRPr="00660626" w:rsidRDefault="00660626" w:rsidP="00660626">
            <w:pPr>
              <w:rPr>
                <w:lang w:val="es-MX"/>
              </w:rPr>
            </w:pPr>
            <w:r w:rsidRPr="00660626">
              <w:rPr>
                <w:lang w:val="es-MX"/>
              </w:rPr>
              <w:t xml:space="preserve">Mapeo </w:t>
            </w:r>
            <w:r>
              <w:rPr>
                <w:lang w:val="es-MX"/>
              </w:rPr>
              <w:t xml:space="preserve">de pozos de extracción según base de datos CFE, frente a aguas subterráneas concesionadas, </w:t>
            </w:r>
          </w:p>
        </w:tc>
        <w:tc>
          <w:tcPr>
            <w:tcW w:w="3834" w:type="dxa"/>
          </w:tcPr>
          <w:p w:rsidR="00660626" w:rsidRDefault="0066062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Futura Directora General de la </w:t>
            </w:r>
            <w:proofErr w:type="spellStart"/>
            <w:r>
              <w:rPr>
                <w:b/>
                <w:lang w:val="es-MX"/>
              </w:rPr>
              <w:t>Conagua</w:t>
            </w:r>
            <w:proofErr w:type="spellEnd"/>
            <w:r>
              <w:rPr>
                <w:b/>
                <w:lang w:val="es-MX"/>
              </w:rPr>
              <w:t>, frente a la Comisión Federal de Electricidad</w:t>
            </w:r>
          </w:p>
        </w:tc>
      </w:tr>
      <w:tr w:rsidR="00660626" w:rsidRPr="00EE29E2" w:rsidTr="00660626">
        <w:tc>
          <w:tcPr>
            <w:tcW w:w="4765" w:type="dxa"/>
          </w:tcPr>
          <w:p w:rsidR="00660626" w:rsidRPr="00660626" w:rsidRDefault="00660626">
            <w:pPr>
              <w:rPr>
                <w:b/>
                <w:lang w:val="es-MX"/>
              </w:rPr>
            </w:pPr>
            <w:r w:rsidRPr="00660626">
              <w:rPr>
                <w:b/>
                <w:lang w:val="es-MX"/>
              </w:rPr>
              <w:t>Permitir la revisión pública de solicitudes de concesiones a aguas nacionales antes de su otorgamiento</w:t>
            </w:r>
          </w:p>
        </w:tc>
        <w:tc>
          <w:tcPr>
            <w:tcW w:w="3786" w:type="dxa"/>
          </w:tcPr>
          <w:p w:rsidR="00660626" w:rsidRDefault="00660626" w:rsidP="00EE29E2">
            <w:pPr>
              <w:rPr>
                <w:lang w:val="es-MX"/>
              </w:rPr>
            </w:pPr>
            <w:r>
              <w:rPr>
                <w:lang w:val="es-MX"/>
              </w:rPr>
              <w:t>Solicitudes de concesiones, para revisión pública en línea</w:t>
            </w:r>
          </w:p>
        </w:tc>
        <w:tc>
          <w:tcPr>
            <w:tcW w:w="3834" w:type="dxa"/>
          </w:tcPr>
          <w:p w:rsidR="00660626" w:rsidRDefault="00660626">
            <w:pPr>
              <w:rPr>
                <w:lang w:val="es-MX"/>
              </w:rPr>
            </w:pPr>
            <w:r w:rsidRPr="00BA0834">
              <w:rPr>
                <w:b/>
                <w:lang w:val="es-MX"/>
              </w:rPr>
              <w:t xml:space="preserve">Futura </w:t>
            </w:r>
            <w:r>
              <w:rPr>
                <w:b/>
                <w:lang w:val="es-MX"/>
              </w:rPr>
              <w:t xml:space="preserve">Dir. Gen. </w:t>
            </w:r>
            <w:r w:rsidRPr="00BA0834">
              <w:rPr>
                <w:b/>
                <w:lang w:val="es-MX"/>
              </w:rPr>
              <w:t xml:space="preserve">de la </w:t>
            </w:r>
            <w:proofErr w:type="spellStart"/>
            <w:r w:rsidRPr="00BA0834">
              <w:rPr>
                <w:b/>
                <w:lang w:val="es-MX"/>
              </w:rPr>
              <w:t>Conagua</w:t>
            </w:r>
            <w:proofErr w:type="spellEnd"/>
          </w:p>
        </w:tc>
      </w:tr>
      <w:tr w:rsidR="00660626" w:rsidRPr="00EE29E2" w:rsidTr="00660626">
        <w:tc>
          <w:tcPr>
            <w:tcW w:w="4765" w:type="dxa"/>
          </w:tcPr>
          <w:p w:rsidR="00660626" w:rsidRPr="00EE29E2" w:rsidRDefault="00660626" w:rsidP="00660626">
            <w:pPr>
              <w:rPr>
                <w:lang w:val="es-MX"/>
              </w:rPr>
            </w:pPr>
            <w:r w:rsidRPr="00660626">
              <w:rPr>
                <w:b/>
                <w:lang w:val="es-MX"/>
              </w:rPr>
              <w:t xml:space="preserve">Identificar a los principales beneficiarios de la política de </w:t>
            </w:r>
            <w:proofErr w:type="spellStart"/>
            <w:r w:rsidRPr="00660626">
              <w:rPr>
                <w:b/>
                <w:lang w:val="es-MX"/>
              </w:rPr>
              <w:t>sobreconcesionamiento</w:t>
            </w:r>
            <w:proofErr w:type="spellEnd"/>
            <w:r w:rsidRPr="00660626">
              <w:rPr>
                <w:b/>
                <w:lang w:val="es-MX"/>
              </w:rPr>
              <w:t xml:space="preserve"> y acaparamiento de aguas nacionales</w:t>
            </w:r>
            <w:r>
              <w:rPr>
                <w:lang w:val="es-MX"/>
              </w:rPr>
              <w:t>, como primer paso para avanzar hacia mandato constitucional del “acceso equitativo y sustentable”</w:t>
            </w:r>
          </w:p>
        </w:tc>
        <w:tc>
          <w:tcPr>
            <w:tcW w:w="3786" w:type="dxa"/>
          </w:tcPr>
          <w:p w:rsidR="00660626" w:rsidRDefault="00660626" w:rsidP="00BA0834">
            <w:pPr>
              <w:rPr>
                <w:lang w:val="es-MX"/>
              </w:rPr>
            </w:pPr>
            <w:r>
              <w:rPr>
                <w:lang w:val="es-MX"/>
              </w:rPr>
              <w:t xml:space="preserve">Acceso público a la base de datos completa de las concesiones, ordenada por volumen anual </w:t>
            </w:r>
            <w:r w:rsidRPr="00BA0834">
              <w:rPr>
                <w:i/>
                <w:lang w:val="es-MX"/>
              </w:rPr>
              <w:t>(actualmente se tiene que buscar y abrir una por una)</w:t>
            </w:r>
            <w:r>
              <w:rPr>
                <w:lang w:val="es-MX"/>
              </w:rPr>
              <w:t xml:space="preserve"> </w:t>
            </w:r>
          </w:p>
          <w:p w:rsidR="00660626" w:rsidRDefault="00660626" w:rsidP="00BA0834">
            <w:pPr>
              <w:rPr>
                <w:lang w:val="es-MX"/>
              </w:rPr>
            </w:pPr>
          </w:p>
          <w:p w:rsidR="00660626" w:rsidRPr="00EE29E2" w:rsidRDefault="00660626" w:rsidP="00660626">
            <w:pPr>
              <w:rPr>
                <w:lang w:val="es-MX"/>
              </w:rPr>
            </w:pPr>
            <w:r>
              <w:rPr>
                <w:lang w:val="es-MX"/>
              </w:rPr>
              <w:t xml:space="preserve">Acceso público a la información sobre volúmenes extraídos en tiempo real que los grandes usuarios actualmente están enviando a la </w:t>
            </w:r>
            <w:proofErr w:type="spellStart"/>
            <w:r>
              <w:rPr>
                <w:lang w:val="es-MX"/>
              </w:rPr>
              <w:t>Conagua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3834" w:type="dxa"/>
          </w:tcPr>
          <w:p w:rsidR="00660626" w:rsidRPr="00BA0834" w:rsidRDefault="00660626">
            <w:pPr>
              <w:rPr>
                <w:b/>
                <w:lang w:val="es-MX"/>
              </w:rPr>
            </w:pPr>
            <w:r w:rsidRPr="00BA0834">
              <w:rPr>
                <w:b/>
                <w:lang w:val="es-MX"/>
              </w:rPr>
              <w:t xml:space="preserve">Futura Directora General de la </w:t>
            </w:r>
            <w:proofErr w:type="spellStart"/>
            <w:r w:rsidRPr="00BA0834">
              <w:rPr>
                <w:b/>
                <w:lang w:val="es-MX"/>
              </w:rPr>
              <w:t>Conagua</w:t>
            </w:r>
            <w:proofErr w:type="spellEnd"/>
          </w:p>
          <w:p w:rsidR="00660626" w:rsidRDefault="00660626">
            <w:pPr>
              <w:rPr>
                <w:lang w:val="es-MX"/>
              </w:rPr>
            </w:pPr>
          </w:p>
          <w:p w:rsidR="00660626" w:rsidRDefault="00660626">
            <w:pPr>
              <w:rPr>
                <w:lang w:val="es-MX"/>
              </w:rPr>
            </w:pPr>
            <w:r w:rsidRPr="0047633B">
              <w:rPr>
                <w:b/>
                <w:lang w:val="es-MX"/>
              </w:rPr>
              <w:t>Manuel Llano</w:t>
            </w:r>
            <w:r>
              <w:rPr>
                <w:lang w:val="es-MX"/>
              </w:rPr>
              <w:t xml:space="preserve">, </w:t>
            </w:r>
            <w:proofErr w:type="spellStart"/>
            <w:r>
              <w:rPr>
                <w:lang w:val="es-MX"/>
              </w:rPr>
              <w:t>Carto</w:t>
            </w:r>
            <w:proofErr w:type="spellEnd"/>
            <w:r>
              <w:rPr>
                <w:lang w:val="es-MX"/>
              </w:rPr>
              <w:t xml:space="preserve"> Crítica. Ha conseguido acceso a estas bases de datos. 554 388 4067  </w:t>
            </w:r>
            <w:hyperlink r:id="rId6" w:history="1">
              <w:r w:rsidRPr="00A138DC">
                <w:rPr>
                  <w:rStyle w:val="Hipervnculo"/>
                  <w:lang w:val="es-MX"/>
                </w:rPr>
                <w:t>manuel@cartocritica.org.mx</w:t>
              </w:r>
            </w:hyperlink>
            <w:r>
              <w:rPr>
                <w:lang w:val="es-MX"/>
              </w:rPr>
              <w:t xml:space="preserve">, mr.llano@gmail.com </w:t>
            </w:r>
          </w:p>
          <w:p w:rsidR="00660626" w:rsidRPr="00EE29E2" w:rsidRDefault="00660626" w:rsidP="00660626">
            <w:pPr>
              <w:rPr>
                <w:lang w:val="es-MX"/>
              </w:rPr>
            </w:pPr>
          </w:p>
        </w:tc>
      </w:tr>
      <w:tr w:rsidR="000B5408" w:rsidRPr="00EE29E2" w:rsidTr="00660626">
        <w:tc>
          <w:tcPr>
            <w:tcW w:w="4765" w:type="dxa"/>
          </w:tcPr>
          <w:p w:rsidR="000B5408" w:rsidRPr="00660626" w:rsidRDefault="000B5408" w:rsidP="000B540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Permitir evaluación pública de impactos de actividades de fracturación hidráulica y generación geotérmica</w:t>
            </w:r>
          </w:p>
        </w:tc>
        <w:tc>
          <w:tcPr>
            <w:tcW w:w="3786" w:type="dxa"/>
          </w:tcPr>
          <w:p w:rsidR="000B5408" w:rsidRDefault="000B5408" w:rsidP="00BA0834">
            <w:pPr>
              <w:rPr>
                <w:lang w:val="es-MX"/>
              </w:rPr>
            </w:pPr>
            <w:r w:rsidRPr="000B5408">
              <w:rPr>
                <w:lang w:val="es-MX"/>
              </w:rPr>
              <w:t>Acceso público en línea de “acuíferos hidráulicamente independientes” reportados por empresas energéticas, así como sus “líneas base”</w:t>
            </w:r>
            <w:r>
              <w:rPr>
                <w:b/>
                <w:lang w:val="es-MX"/>
              </w:rPr>
              <w:t xml:space="preserve"> </w:t>
            </w:r>
            <w:r w:rsidRPr="000B5408">
              <w:rPr>
                <w:i/>
                <w:lang w:val="es-MX"/>
              </w:rPr>
              <w:t xml:space="preserve">(según Ley de Energía Geotérmica y Lineamientos </w:t>
            </w:r>
            <w:proofErr w:type="spellStart"/>
            <w:r w:rsidRPr="000B5408">
              <w:rPr>
                <w:i/>
                <w:lang w:val="es-MX"/>
              </w:rPr>
              <w:t>Conagua</w:t>
            </w:r>
            <w:proofErr w:type="spellEnd"/>
            <w:r w:rsidRPr="000B5408">
              <w:rPr>
                <w:i/>
                <w:lang w:val="es-MX"/>
              </w:rPr>
              <w:t xml:space="preserve"> autorizando aguas nacionales para fracturación hidráulica)</w:t>
            </w:r>
          </w:p>
        </w:tc>
        <w:tc>
          <w:tcPr>
            <w:tcW w:w="3834" w:type="dxa"/>
          </w:tcPr>
          <w:p w:rsidR="000B5408" w:rsidRPr="00BA0834" w:rsidRDefault="000B5408" w:rsidP="000B5408">
            <w:pPr>
              <w:rPr>
                <w:b/>
                <w:lang w:val="es-MX"/>
              </w:rPr>
            </w:pPr>
            <w:r w:rsidRPr="00BA0834">
              <w:rPr>
                <w:b/>
                <w:lang w:val="es-MX"/>
              </w:rPr>
              <w:t xml:space="preserve">Futura Directora General de la </w:t>
            </w:r>
            <w:proofErr w:type="spellStart"/>
            <w:r w:rsidRPr="00BA0834">
              <w:rPr>
                <w:b/>
                <w:lang w:val="es-MX"/>
              </w:rPr>
              <w:t>Conagua</w:t>
            </w:r>
            <w:proofErr w:type="spellEnd"/>
          </w:p>
          <w:p w:rsidR="000B5408" w:rsidRPr="00BA0834" w:rsidRDefault="000B5408">
            <w:pPr>
              <w:rPr>
                <w:b/>
                <w:lang w:val="es-MX"/>
              </w:rPr>
            </w:pPr>
          </w:p>
        </w:tc>
      </w:tr>
      <w:tr w:rsidR="00660626" w:rsidRPr="00EE29E2" w:rsidTr="00660626">
        <w:tc>
          <w:tcPr>
            <w:tcW w:w="12385" w:type="dxa"/>
            <w:gridSpan w:val="3"/>
            <w:shd w:val="clear" w:color="auto" w:fill="ACB9CA" w:themeFill="text2" w:themeFillTint="66"/>
          </w:tcPr>
          <w:p w:rsidR="00660626" w:rsidRPr="00BA0834" w:rsidRDefault="00660626">
            <w:pPr>
              <w:rPr>
                <w:b/>
                <w:lang w:val="es-MX"/>
              </w:rPr>
            </w:pPr>
            <w:r w:rsidRPr="00660626">
              <w:rPr>
                <w:b/>
                <w:sz w:val="24"/>
                <w:lang w:val="es-MX"/>
              </w:rPr>
              <w:t>Acceso a agua de calidad</w:t>
            </w:r>
          </w:p>
        </w:tc>
      </w:tr>
      <w:tr w:rsidR="00660626" w:rsidRPr="00EE29E2" w:rsidTr="00660626">
        <w:tc>
          <w:tcPr>
            <w:tcW w:w="4765" w:type="dxa"/>
          </w:tcPr>
          <w:p w:rsidR="00660626" w:rsidRPr="00EE29E2" w:rsidRDefault="00660626">
            <w:pPr>
              <w:rPr>
                <w:lang w:val="es-MX"/>
              </w:rPr>
            </w:pPr>
            <w:r w:rsidRPr="00660626">
              <w:rPr>
                <w:b/>
                <w:lang w:val="es-MX"/>
              </w:rPr>
              <w:t>Desprivatizar, democratizar, ajustar a las necesidades locales y regionales y garantizar acceso público al sistema nacional de monitoreo de calidad del agua</w:t>
            </w:r>
            <w:r>
              <w:rPr>
                <w:lang w:val="es-MX"/>
              </w:rPr>
              <w:t xml:space="preserve"> </w:t>
            </w:r>
            <w:r>
              <w:rPr>
                <w:i/>
                <w:lang w:val="es-MX"/>
              </w:rPr>
              <w:t>(Este sistema</w:t>
            </w:r>
            <w:r w:rsidRPr="00EE29E2">
              <w:rPr>
                <w:i/>
                <w:lang w:val="es-MX"/>
              </w:rPr>
              <w:t xml:space="preserve"> ha sido </w:t>
            </w:r>
            <w:r w:rsidRPr="00EE29E2">
              <w:rPr>
                <w:i/>
                <w:lang w:val="es-MX"/>
              </w:rPr>
              <w:lastRenderedPageBreak/>
              <w:t xml:space="preserve">concesionado a la empresa Laboratorios ABC </w:t>
            </w:r>
            <w:proofErr w:type="spellStart"/>
            <w:r w:rsidRPr="00EE29E2">
              <w:rPr>
                <w:i/>
                <w:lang w:val="es-MX"/>
              </w:rPr>
              <w:t>Intertek</w:t>
            </w:r>
            <w:proofErr w:type="spellEnd"/>
            <w:r w:rsidRPr="00EE29E2">
              <w:rPr>
                <w:i/>
                <w:lang w:val="es-MX"/>
              </w:rPr>
              <w:t>)</w:t>
            </w:r>
          </w:p>
        </w:tc>
        <w:tc>
          <w:tcPr>
            <w:tcW w:w="3786" w:type="dxa"/>
          </w:tcPr>
          <w:p w:rsidR="00660626" w:rsidRPr="00EE29E2" w:rsidRDefault="00660626" w:rsidP="00EE29E2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 xml:space="preserve">Resultados de los análisis realizados en los 5000 puntos de muestreo (pronto a expandirse a 15 mil, con la misma empresa). Investigadores del IMTA y </w:t>
            </w:r>
            <w:r>
              <w:rPr>
                <w:lang w:val="es-MX"/>
              </w:rPr>
              <w:lastRenderedPageBreak/>
              <w:t xml:space="preserve">de la </w:t>
            </w:r>
            <w:proofErr w:type="spellStart"/>
            <w:r>
              <w:rPr>
                <w:lang w:val="es-MX"/>
              </w:rPr>
              <w:t>Conagua</w:t>
            </w:r>
            <w:proofErr w:type="spellEnd"/>
            <w:r>
              <w:rPr>
                <w:lang w:val="es-MX"/>
              </w:rPr>
              <w:t xml:space="preserve"> informan que ni ellos tienen acceso a esta base de datos.</w:t>
            </w:r>
          </w:p>
        </w:tc>
        <w:tc>
          <w:tcPr>
            <w:tcW w:w="3834" w:type="dxa"/>
          </w:tcPr>
          <w:p w:rsidR="00660626" w:rsidRDefault="00660626">
            <w:pPr>
              <w:rPr>
                <w:lang w:val="es-MX"/>
              </w:rPr>
            </w:pPr>
            <w:r w:rsidRPr="00BA0834">
              <w:rPr>
                <w:b/>
                <w:lang w:val="es-MX"/>
              </w:rPr>
              <w:lastRenderedPageBreak/>
              <w:t xml:space="preserve">Futura </w:t>
            </w:r>
            <w:r>
              <w:rPr>
                <w:b/>
                <w:lang w:val="es-MX"/>
              </w:rPr>
              <w:t xml:space="preserve">Dir. Gen. </w:t>
            </w:r>
            <w:r w:rsidRPr="00BA0834">
              <w:rPr>
                <w:b/>
                <w:lang w:val="es-MX"/>
              </w:rPr>
              <w:t xml:space="preserve">de la </w:t>
            </w:r>
            <w:proofErr w:type="spellStart"/>
            <w:r w:rsidRPr="00BA0834">
              <w:rPr>
                <w:b/>
                <w:lang w:val="es-MX"/>
              </w:rPr>
              <w:t>Conagua</w:t>
            </w:r>
            <w:proofErr w:type="spellEnd"/>
            <w:r>
              <w:rPr>
                <w:lang w:val="es-MX"/>
              </w:rPr>
              <w:t xml:space="preserve"> </w:t>
            </w:r>
          </w:p>
          <w:p w:rsidR="00660626" w:rsidRPr="00EE29E2" w:rsidRDefault="00660626">
            <w:pPr>
              <w:rPr>
                <w:lang w:val="es-MX"/>
              </w:rPr>
            </w:pPr>
          </w:p>
        </w:tc>
      </w:tr>
      <w:tr w:rsidR="00660626" w:rsidRPr="00EE29E2" w:rsidTr="00660626">
        <w:tc>
          <w:tcPr>
            <w:tcW w:w="4765" w:type="dxa"/>
            <w:vMerge w:val="restart"/>
          </w:tcPr>
          <w:p w:rsidR="00660626" w:rsidRPr="00660626" w:rsidRDefault="0066062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lastRenderedPageBreak/>
              <w:t>Facilitar monitoreo público de contaminadores del agua</w:t>
            </w:r>
          </w:p>
        </w:tc>
        <w:tc>
          <w:tcPr>
            <w:tcW w:w="3786" w:type="dxa"/>
          </w:tcPr>
          <w:p w:rsidR="00660626" w:rsidRDefault="00660626" w:rsidP="00EE29E2">
            <w:pPr>
              <w:rPr>
                <w:lang w:val="es-MX"/>
              </w:rPr>
            </w:pPr>
            <w:r>
              <w:rPr>
                <w:lang w:val="es-MX"/>
              </w:rPr>
              <w:t xml:space="preserve">Publicar en línea los contaminantes que los </w:t>
            </w:r>
            <w:proofErr w:type="spellStart"/>
            <w:r>
              <w:rPr>
                <w:lang w:val="es-MX"/>
              </w:rPr>
              <w:t>permisarios</w:t>
            </w:r>
            <w:proofErr w:type="spellEnd"/>
            <w:r>
              <w:rPr>
                <w:lang w:val="es-MX"/>
              </w:rPr>
              <w:t xml:space="preserve"> de descargas reportan a la </w:t>
            </w:r>
            <w:proofErr w:type="spellStart"/>
            <w:r>
              <w:rPr>
                <w:lang w:val="es-MX"/>
              </w:rPr>
              <w:t>Conagua</w:t>
            </w:r>
            <w:proofErr w:type="spellEnd"/>
            <w:r>
              <w:rPr>
                <w:lang w:val="es-MX"/>
              </w:rPr>
              <w:t xml:space="preserve"> como precondición para sus permisos</w:t>
            </w:r>
          </w:p>
        </w:tc>
        <w:tc>
          <w:tcPr>
            <w:tcW w:w="3834" w:type="dxa"/>
            <w:vMerge w:val="restart"/>
          </w:tcPr>
          <w:p w:rsidR="00660626" w:rsidRPr="00BA0834" w:rsidRDefault="00660626" w:rsidP="00073519">
            <w:pPr>
              <w:rPr>
                <w:b/>
                <w:lang w:val="es-MX"/>
              </w:rPr>
            </w:pPr>
            <w:r w:rsidRPr="00BA0834">
              <w:rPr>
                <w:b/>
                <w:lang w:val="es-MX"/>
              </w:rPr>
              <w:t xml:space="preserve">Futura </w:t>
            </w:r>
            <w:r>
              <w:rPr>
                <w:b/>
                <w:lang w:val="es-MX"/>
              </w:rPr>
              <w:t xml:space="preserve">Dir. Gen. </w:t>
            </w:r>
            <w:r w:rsidRPr="00BA0834">
              <w:rPr>
                <w:b/>
                <w:lang w:val="es-MX"/>
              </w:rPr>
              <w:t xml:space="preserve">de la </w:t>
            </w:r>
            <w:proofErr w:type="spellStart"/>
            <w:r w:rsidRPr="00BA0834">
              <w:rPr>
                <w:b/>
                <w:lang w:val="es-MX"/>
              </w:rPr>
              <w:t>Conagua</w:t>
            </w:r>
            <w:proofErr w:type="spellEnd"/>
          </w:p>
        </w:tc>
      </w:tr>
      <w:tr w:rsidR="00660626" w:rsidRPr="00EE29E2" w:rsidTr="00660626">
        <w:tc>
          <w:tcPr>
            <w:tcW w:w="4765" w:type="dxa"/>
            <w:vMerge/>
          </w:tcPr>
          <w:p w:rsidR="00660626" w:rsidRDefault="00660626" w:rsidP="007A2DB7">
            <w:pPr>
              <w:rPr>
                <w:lang w:val="es-MX"/>
              </w:rPr>
            </w:pPr>
          </w:p>
        </w:tc>
        <w:tc>
          <w:tcPr>
            <w:tcW w:w="3786" w:type="dxa"/>
          </w:tcPr>
          <w:p w:rsidR="00660626" w:rsidRDefault="00660626" w:rsidP="00EE29E2">
            <w:pPr>
              <w:rPr>
                <w:lang w:val="es-MX"/>
              </w:rPr>
            </w:pPr>
            <w:r>
              <w:rPr>
                <w:lang w:val="es-MX"/>
              </w:rPr>
              <w:t xml:space="preserve">Permitir acceso público a informes de visitas de inspección de la </w:t>
            </w:r>
            <w:proofErr w:type="spellStart"/>
            <w:r>
              <w:rPr>
                <w:lang w:val="es-MX"/>
              </w:rPr>
              <w:t>Conagua</w:t>
            </w:r>
            <w:proofErr w:type="spellEnd"/>
          </w:p>
        </w:tc>
        <w:tc>
          <w:tcPr>
            <w:tcW w:w="3834" w:type="dxa"/>
            <w:vMerge/>
          </w:tcPr>
          <w:p w:rsidR="00660626" w:rsidRDefault="00660626">
            <w:pPr>
              <w:rPr>
                <w:lang w:val="es-MX"/>
              </w:rPr>
            </w:pPr>
          </w:p>
        </w:tc>
      </w:tr>
      <w:tr w:rsidR="00660626" w:rsidRPr="00EE29E2" w:rsidTr="00660626">
        <w:tc>
          <w:tcPr>
            <w:tcW w:w="4765" w:type="dxa"/>
          </w:tcPr>
          <w:p w:rsidR="00660626" w:rsidRPr="00EE29E2" w:rsidRDefault="00660626" w:rsidP="0047633B">
            <w:pPr>
              <w:rPr>
                <w:lang w:val="es-MX"/>
              </w:rPr>
            </w:pPr>
            <w:r w:rsidRPr="00660626">
              <w:rPr>
                <w:b/>
                <w:lang w:val="es-MX"/>
              </w:rPr>
              <w:t>Diseñar sistemas para acceso público a información confiable sobre la calidad del agua “potable</w:t>
            </w:r>
            <w:r>
              <w:rPr>
                <w:lang w:val="es-MX"/>
              </w:rPr>
              <w:t xml:space="preserve">” entregada por sistemas municipales y estatales (y </w:t>
            </w:r>
            <w:proofErr w:type="spellStart"/>
            <w:r>
              <w:rPr>
                <w:lang w:val="es-MX"/>
              </w:rPr>
              <w:t>CdMx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3786" w:type="dxa"/>
          </w:tcPr>
          <w:p w:rsidR="00660626" w:rsidRPr="00EE29E2" w:rsidRDefault="00660626">
            <w:pPr>
              <w:rPr>
                <w:lang w:val="es-MX"/>
              </w:rPr>
            </w:pPr>
          </w:p>
        </w:tc>
        <w:tc>
          <w:tcPr>
            <w:tcW w:w="3834" w:type="dxa"/>
          </w:tcPr>
          <w:p w:rsidR="00660626" w:rsidRPr="00EE29E2" w:rsidRDefault="00660626">
            <w:pPr>
              <w:rPr>
                <w:lang w:val="es-MX"/>
              </w:rPr>
            </w:pPr>
            <w:r w:rsidRPr="00BA0834">
              <w:rPr>
                <w:b/>
                <w:lang w:val="es-MX"/>
              </w:rPr>
              <w:t>Gloria Tobón</w:t>
            </w:r>
            <w:r>
              <w:rPr>
                <w:lang w:val="es-MX"/>
              </w:rPr>
              <w:t xml:space="preserve"> ha realizado, para Gobierno Abierto, un estudio del acceso a información sobre calidad del agua potable por parte de los organismos operadores en estado de Coahuila. </w:t>
            </w:r>
          </w:p>
        </w:tc>
      </w:tr>
      <w:tr w:rsidR="00660626" w:rsidRPr="00EE29E2" w:rsidTr="00660626">
        <w:tc>
          <w:tcPr>
            <w:tcW w:w="12385" w:type="dxa"/>
            <w:gridSpan w:val="3"/>
            <w:shd w:val="clear" w:color="auto" w:fill="ACB9CA" w:themeFill="text2" w:themeFillTint="66"/>
          </w:tcPr>
          <w:p w:rsidR="00660626" w:rsidRPr="00660626" w:rsidRDefault="00660626">
            <w:pPr>
              <w:rPr>
                <w:b/>
                <w:lang w:val="es-MX"/>
              </w:rPr>
            </w:pPr>
            <w:r w:rsidRPr="00660626">
              <w:rPr>
                <w:b/>
                <w:sz w:val="24"/>
                <w:lang w:val="es-MX"/>
              </w:rPr>
              <w:t>Aplicación máxima de los recursos disponibles para el cumplimiento con el derecho al agua</w:t>
            </w:r>
          </w:p>
        </w:tc>
      </w:tr>
      <w:tr w:rsidR="00660626" w:rsidRPr="00EE29E2" w:rsidTr="00660626">
        <w:tc>
          <w:tcPr>
            <w:tcW w:w="4765" w:type="dxa"/>
          </w:tcPr>
          <w:p w:rsidR="00EE29E2" w:rsidRPr="00660626" w:rsidRDefault="00660626" w:rsidP="0066062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Prevenir acuerdos desventajosos y dinámicas de corrupción, obligando la </w:t>
            </w:r>
            <w:proofErr w:type="spellStart"/>
            <w:r>
              <w:rPr>
                <w:b/>
                <w:lang w:val="es-MX"/>
              </w:rPr>
              <w:t>visibilización</w:t>
            </w:r>
            <w:proofErr w:type="spellEnd"/>
            <w:r>
              <w:rPr>
                <w:b/>
                <w:lang w:val="es-MX"/>
              </w:rPr>
              <w:t xml:space="preserve"> de</w:t>
            </w:r>
            <w:r w:rsidR="00536EF6" w:rsidRPr="00660626">
              <w:rPr>
                <w:b/>
                <w:lang w:val="es-MX"/>
              </w:rPr>
              <w:t xml:space="preserve"> los arreglos </w:t>
            </w:r>
            <w:proofErr w:type="spellStart"/>
            <w:r w:rsidR="00536EF6" w:rsidRPr="00660626">
              <w:rPr>
                <w:b/>
                <w:lang w:val="es-MX"/>
              </w:rPr>
              <w:t>privatizantes</w:t>
            </w:r>
            <w:proofErr w:type="spellEnd"/>
            <w:r w:rsidR="00536EF6" w:rsidRPr="00660626">
              <w:rPr>
                <w:b/>
                <w:lang w:val="es-MX"/>
              </w:rPr>
              <w:t xml:space="preserve"> de</w:t>
            </w:r>
            <w:r>
              <w:rPr>
                <w:b/>
                <w:lang w:val="es-MX"/>
              </w:rPr>
              <w:t xml:space="preserve"> obras hidráulicas y sistemas municipales y estatales</w:t>
            </w:r>
            <w:r w:rsidR="00536EF6" w:rsidRPr="00660626">
              <w:rPr>
                <w:b/>
                <w:lang w:val="es-MX"/>
              </w:rPr>
              <w:t xml:space="preserve"> existentes en el país</w:t>
            </w:r>
          </w:p>
        </w:tc>
        <w:tc>
          <w:tcPr>
            <w:tcW w:w="3786" w:type="dxa"/>
          </w:tcPr>
          <w:p w:rsidR="00EE29E2" w:rsidRPr="00EE29E2" w:rsidRDefault="00536EF6">
            <w:pPr>
              <w:rPr>
                <w:lang w:val="es-MX"/>
              </w:rPr>
            </w:pPr>
            <w:r>
              <w:rPr>
                <w:lang w:val="es-MX"/>
              </w:rPr>
              <w:t>Contenidos de acuerdos firmados entre “autoridades del agua” (</w:t>
            </w:r>
            <w:proofErr w:type="spellStart"/>
            <w:r>
              <w:rPr>
                <w:lang w:val="es-MX"/>
              </w:rPr>
              <w:t>Conagua</w:t>
            </w:r>
            <w:proofErr w:type="spellEnd"/>
            <w:r>
              <w:rPr>
                <w:lang w:val="es-MX"/>
              </w:rPr>
              <w:t>, comisiones estatales, gobiernos municipales, Cd Mx, Fideicomiso 1928) y empresas privadas para la gestión de sistemas e infraestructura hidráulica</w:t>
            </w:r>
          </w:p>
        </w:tc>
        <w:tc>
          <w:tcPr>
            <w:tcW w:w="3834" w:type="dxa"/>
          </w:tcPr>
          <w:p w:rsidR="00660626" w:rsidRPr="00660626" w:rsidRDefault="00660626">
            <w:pPr>
              <w:rPr>
                <w:lang w:val="es-MX"/>
              </w:rPr>
            </w:pPr>
            <w:r>
              <w:rPr>
                <w:b/>
                <w:lang w:val="es-MX"/>
              </w:rPr>
              <w:t xml:space="preserve">Futura Directora General de la </w:t>
            </w:r>
            <w:proofErr w:type="spellStart"/>
            <w:r>
              <w:rPr>
                <w:b/>
                <w:lang w:val="es-MX"/>
              </w:rPr>
              <w:t>Conagua</w:t>
            </w:r>
            <w:proofErr w:type="spellEnd"/>
            <w:r>
              <w:rPr>
                <w:b/>
                <w:lang w:val="es-MX"/>
              </w:rPr>
              <w:t xml:space="preserve">: </w:t>
            </w:r>
            <w:r>
              <w:rPr>
                <w:lang w:val="es-MX"/>
              </w:rPr>
              <w:t xml:space="preserve">pedir que permita acceso público a minutas e informes del Fideicomiso 1928, así como a las obras hidráulicas concesionadas (PTAR Atotonilco, Presa Zapotillo, obras hidráulicas del NAICM, </w:t>
            </w:r>
            <w:proofErr w:type="spellStart"/>
            <w:r>
              <w:rPr>
                <w:lang w:val="es-MX"/>
              </w:rPr>
              <w:t>desalnizadora</w:t>
            </w:r>
            <w:proofErr w:type="spellEnd"/>
            <w:r>
              <w:rPr>
                <w:lang w:val="es-MX"/>
              </w:rPr>
              <w:t xml:space="preserve"> Rosarito, acueductos varios)</w:t>
            </w:r>
          </w:p>
          <w:p w:rsidR="00EE29E2" w:rsidRPr="00EE29E2" w:rsidRDefault="00EE29E2">
            <w:pPr>
              <w:rPr>
                <w:lang w:val="es-MX"/>
              </w:rPr>
            </w:pPr>
            <w:bookmarkStart w:id="0" w:name="_GoBack"/>
            <w:bookmarkEnd w:id="0"/>
          </w:p>
        </w:tc>
      </w:tr>
      <w:tr w:rsidR="00660626" w:rsidRPr="00EE29E2" w:rsidTr="00660626">
        <w:tc>
          <w:tcPr>
            <w:tcW w:w="4765" w:type="dxa"/>
          </w:tcPr>
          <w:p w:rsidR="00BA0834" w:rsidRPr="00660626" w:rsidRDefault="00BA0834">
            <w:pPr>
              <w:rPr>
                <w:b/>
                <w:lang w:val="es-MX"/>
              </w:rPr>
            </w:pPr>
            <w:r w:rsidRPr="00660626">
              <w:rPr>
                <w:b/>
                <w:lang w:val="es-MX"/>
              </w:rPr>
              <w:t>Facilitar fiscalización pública de aplicación de recursos federales para sector agua</w:t>
            </w:r>
          </w:p>
        </w:tc>
        <w:tc>
          <w:tcPr>
            <w:tcW w:w="3786" w:type="dxa"/>
          </w:tcPr>
          <w:p w:rsidR="00BA0834" w:rsidRPr="00EE29E2" w:rsidRDefault="00BA0834" w:rsidP="00BA0834">
            <w:pPr>
              <w:rPr>
                <w:lang w:val="es-MX"/>
              </w:rPr>
            </w:pPr>
            <w:r>
              <w:rPr>
                <w:lang w:val="es-MX"/>
              </w:rPr>
              <w:t>Mapeo de obras financiadas con recursos federales (y sus contrapartidas estatales o municipales), con informes de avances técnicos y financieros</w:t>
            </w:r>
          </w:p>
        </w:tc>
        <w:tc>
          <w:tcPr>
            <w:tcW w:w="3834" w:type="dxa"/>
          </w:tcPr>
          <w:p w:rsidR="00BA0834" w:rsidRDefault="00BA0834">
            <w:pPr>
              <w:rPr>
                <w:lang w:val="es-MX"/>
              </w:rPr>
            </w:pPr>
            <w:r w:rsidRPr="00BA0834">
              <w:rPr>
                <w:b/>
                <w:lang w:val="es-MX"/>
              </w:rPr>
              <w:t xml:space="preserve">Futura </w:t>
            </w:r>
            <w:r>
              <w:rPr>
                <w:b/>
                <w:lang w:val="es-MX"/>
              </w:rPr>
              <w:t xml:space="preserve">Dir. Gen. </w:t>
            </w:r>
            <w:r w:rsidRPr="00BA0834">
              <w:rPr>
                <w:b/>
                <w:lang w:val="es-MX"/>
              </w:rPr>
              <w:t xml:space="preserve">de la </w:t>
            </w:r>
            <w:proofErr w:type="spellStart"/>
            <w:r w:rsidRPr="00BA0834">
              <w:rPr>
                <w:b/>
                <w:lang w:val="es-MX"/>
              </w:rPr>
              <w:t>Conagua</w:t>
            </w:r>
            <w:proofErr w:type="spellEnd"/>
          </w:p>
        </w:tc>
      </w:tr>
    </w:tbl>
    <w:p w:rsidR="006152F0" w:rsidRPr="00EE29E2" w:rsidRDefault="006152F0">
      <w:pPr>
        <w:rPr>
          <w:lang w:val="es-MX"/>
        </w:rPr>
      </w:pPr>
    </w:p>
    <w:sectPr w:rsidR="006152F0" w:rsidRPr="00EE29E2" w:rsidSect="00EE29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E48A4"/>
    <w:multiLevelType w:val="hybridMultilevel"/>
    <w:tmpl w:val="CB724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E2"/>
    <w:rsid w:val="00073519"/>
    <w:rsid w:val="000B5408"/>
    <w:rsid w:val="00231B13"/>
    <w:rsid w:val="002E3AAB"/>
    <w:rsid w:val="0047633B"/>
    <w:rsid w:val="00536EF6"/>
    <w:rsid w:val="006152F0"/>
    <w:rsid w:val="00660626"/>
    <w:rsid w:val="007A2DB7"/>
    <w:rsid w:val="00BA0834"/>
    <w:rsid w:val="00E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4635D-A271-406A-93D1-D568B397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A0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A2DB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A08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476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el@cartocritica.org.mx" TargetMode="External"/><Relationship Id="rId5" Type="http://schemas.openxmlformats.org/officeDocument/2006/relationships/hyperlink" Target="mailto:rfpineda@uaq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EB</cp:lastModifiedBy>
  <cp:revision>1</cp:revision>
  <dcterms:created xsi:type="dcterms:W3CDTF">2018-10-05T18:02:00Z</dcterms:created>
  <dcterms:modified xsi:type="dcterms:W3CDTF">2018-11-14T21:14:00Z</dcterms:modified>
</cp:coreProperties>
</file>