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EDD" w:rsidRPr="002B45D1" w:rsidRDefault="00587211" w:rsidP="00875F28">
      <w:pPr>
        <w:spacing w:after="0"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7.55pt;margin-top:-10.85pt;width:87.9pt;height:119.45pt;z-index:-251655168" wrapcoords="-173 0 -173 21474 21600 21474 21600 0 -173 0" stroked="f">
            <v:textbox>
              <w:txbxContent>
                <w:p w:rsidR="00875F28" w:rsidRDefault="00875F28">
                  <w:r w:rsidRPr="00875F28">
                    <w:rPr>
                      <w:noProof/>
                      <w:lang w:eastAsia="es-MX"/>
                    </w:rPr>
                    <w:drawing>
                      <wp:inline distT="0" distB="0" distL="0" distR="0">
                        <wp:extent cx="947602" cy="1447800"/>
                        <wp:effectExtent l="19050" t="0" r="4898" b="0"/>
                        <wp:docPr id="2" name="Imagen 1" descr="C:\Users\ELENA\Downloads\Logo editab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ELENA\Downloads\Logo editabl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7602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875F28" w:rsidRPr="002B45D1">
        <w:rPr>
          <w:b/>
          <w:sz w:val="24"/>
        </w:rPr>
        <w:t xml:space="preserve">Nos comprometemos a trabajar a favor de las metas y principios contenidos en la Iniciativa Ciudadana </w:t>
      </w:r>
      <w:r w:rsidR="0002460D">
        <w:rPr>
          <w:b/>
          <w:sz w:val="24"/>
        </w:rPr>
        <w:t>de</w:t>
      </w:r>
      <w:r w:rsidR="00875F28" w:rsidRPr="002B45D1">
        <w:rPr>
          <w:b/>
          <w:sz w:val="24"/>
        </w:rPr>
        <w:t xml:space="preserve"> Ley General de Aguas</w:t>
      </w:r>
      <w:r w:rsidR="002B45D1">
        <w:rPr>
          <w:b/>
          <w:sz w:val="24"/>
        </w:rPr>
        <w:t>…</w:t>
      </w:r>
    </w:p>
    <w:p w:rsidR="002B45D1" w:rsidRDefault="002B45D1" w:rsidP="00875F28">
      <w:pPr>
        <w:spacing w:after="0" w:line="240" w:lineRule="auto"/>
        <w:jc w:val="center"/>
        <w:rPr>
          <w:b/>
        </w:rPr>
      </w:pPr>
    </w:p>
    <w:p w:rsidR="002B45D1" w:rsidRDefault="002B45D1" w:rsidP="00875F28">
      <w:pPr>
        <w:spacing w:after="0" w:line="240" w:lineRule="auto"/>
        <w:jc w:val="center"/>
        <w:rPr>
          <w:b/>
        </w:rPr>
      </w:pPr>
    </w:p>
    <w:p w:rsidR="002B45D1" w:rsidRDefault="00587211" w:rsidP="00875F28">
      <w:pPr>
        <w:spacing w:after="0" w:line="240" w:lineRule="auto"/>
        <w:jc w:val="center"/>
        <w:rPr>
          <w:b/>
        </w:rPr>
      </w:pPr>
      <w:r w:rsidRPr="00587211">
        <w:rPr>
          <w:noProof/>
        </w:rPr>
        <w:pict>
          <v:shape id="_x0000_s1026" type="#_x0000_t202" style="position:absolute;left:0;text-align:left;margin-left:2.1pt;margin-top:-23.15pt;width:354.9pt;height:70.6pt;z-index:251660288" fillcolor="#bfbfbf [2412]" stroked="f">
            <v:textbox style="mso-next-textbox:#_x0000_s1026">
              <w:txbxContent>
                <w:p w:rsidR="00875F28" w:rsidRPr="00875F28" w:rsidRDefault="00875F28" w:rsidP="00875F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szCs w:val="24"/>
                      <w:lang w:eastAsia="es-MX"/>
                    </w:rPr>
                  </w:pPr>
                  <w:r w:rsidRPr="00875F28">
                    <w:rPr>
                      <w:rFonts w:ascii="Arial" w:eastAsia="Times New Roman" w:hAnsi="Arial" w:cs="Arial"/>
                      <w:b/>
                      <w:szCs w:val="24"/>
                      <w:lang w:eastAsia="es-MX"/>
                    </w:rPr>
                    <w:t>Lograr</w:t>
                  </w:r>
                  <w:r w:rsidR="0089696D">
                    <w:rPr>
                      <w:rFonts w:ascii="Arial" w:eastAsia="Times New Roman" w:hAnsi="Arial" w:cs="Arial"/>
                      <w:b/>
                      <w:szCs w:val="24"/>
                      <w:lang w:eastAsia="es-MX"/>
                    </w:rPr>
                    <w:t xml:space="preserve"> </w:t>
                  </w:r>
                  <w:r w:rsidR="00867299">
                    <w:rPr>
                      <w:rFonts w:ascii="Arial" w:eastAsia="Times New Roman" w:hAnsi="Arial" w:cs="Arial"/>
                      <w:b/>
                      <w:szCs w:val="24"/>
                      <w:lang w:eastAsia="es-MX"/>
                    </w:rPr>
                    <w:t xml:space="preserve">el </w:t>
                  </w:r>
                  <w:r w:rsidR="0089696D">
                    <w:rPr>
                      <w:rFonts w:ascii="Arial" w:eastAsia="Times New Roman" w:hAnsi="Arial" w:cs="Arial"/>
                      <w:b/>
                      <w:szCs w:val="24"/>
                      <w:lang w:eastAsia="es-MX"/>
                    </w:rPr>
                    <w:t>Agenda Nacional</w:t>
                  </w:r>
                  <w:r w:rsidRPr="00875F28">
                    <w:rPr>
                      <w:rFonts w:ascii="Arial" w:eastAsia="Times New Roman" w:hAnsi="Arial" w:cs="Arial"/>
                      <w:b/>
                      <w:szCs w:val="24"/>
                      <w:lang w:eastAsia="es-MX"/>
                    </w:rPr>
                    <w:t xml:space="preserve"> en </w:t>
                  </w:r>
                  <w:r w:rsidR="002B45D1">
                    <w:rPr>
                      <w:rFonts w:ascii="Arial" w:eastAsia="Times New Roman" w:hAnsi="Arial" w:cs="Arial"/>
                      <w:b/>
                      <w:szCs w:val="24"/>
                      <w:lang w:eastAsia="es-MX"/>
                    </w:rPr>
                    <w:t xml:space="preserve">todo el país en </w:t>
                  </w:r>
                  <w:r w:rsidRPr="00875F28">
                    <w:rPr>
                      <w:rFonts w:ascii="Arial" w:eastAsia="Times New Roman" w:hAnsi="Arial" w:cs="Arial"/>
                      <w:b/>
                      <w:szCs w:val="24"/>
                      <w:lang w:eastAsia="es-MX"/>
                    </w:rPr>
                    <w:t>15 años</w:t>
                  </w:r>
                  <w:r w:rsidR="002B45D1">
                    <w:rPr>
                      <w:rFonts w:ascii="Arial" w:eastAsia="Times New Roman" w:hAnsi="Arial" w:cs="Arial"/>
                      <w:b/>
                      <w:szCs w:val="24"/>
                      <w:lang w:eastAsia="es-MX"/>
                    </w:rPr>
                    <w:t>:</w:t>
                  </w:r>
                </w:p>
                <w:p w:rsidR="00875F28" w:rsidRPr="00867299" w:rsidRDefault="00875F28" w:rsidP="00875F28">
                  <w:pPr>
                    <w:pStyle w:val="Prrafodelista"/>
                    <w:numPr>
                      <w:ilvl w:val="0"/>
                      <w:numId w:val="3"/>
                    </w:numPr>
                    <w:spacing w:after="0" w:line="240" w:lineRule="auto"/>
                    <w:ind w:left="227" w:hanging="227"/>
                    <w:jc w:val="center"/>
                    <w:rPr>
                      <w:rFonts w:ascii="Arial" w:eastAsia="Times New Roman" w:hAnsi="Arial" w:cs="Arial"/>
                      <w:lang w:eastAsia="es-MX"/>
                    </w:rPr>
                  </w:pPr>
                  <w:r w:rsidRPr="00867299">
                    <w:rPr>
                      <w:rFonts w:ascii="Arial" w:eastAsia="Times New Roman" w:hAnsi="Arial" w:cs="Arial"/>
                      <w:lang w:eastAsia="es-MX"/>
                    </w:rPr>
                    <w:t>Agua para tod@s, para ecosistemas y para soberanía alimentaria</w:t>
                  </w:r>
                </w:p>
                <w:p w:rsidR="00875F28" w:rsidRPr="00875F28" w:rsidRDefault="00875F28" w:rsidP="00875F28">
                  <w:pPr>
                    <w:pStyle w:val="Prrafodelista"/>
                    <w:numPr>
                      <w:ilvl w:val="0"/>
                      <w:numId w:val="3"/>
                    </w:numPr>
                    <w:spacing w:after="0" w:line="240" w:lineRule="auto"/>
                    <w:ind w:left="227" w:hanging="227"/>
                    <w:jc w:val="center"/>
                    <w:rPr>
                      <w:rFonts w:ascii="Arial" w:eastAsia="Times New Roman" w:hAnsi="Arial" w:cs="Arial"/>
                      <w:lang w:eastAsia="es-MX"/>
                    </w:rPr>
                  </w:pPr>
                  <w:r w:rsidRPr="00875F28">
                    <w:rPr>
                      <w:rFonts w:ascii="Arial" w:eastAsia="Times New Roman" w:hAnsi="Arial" w:cs="Arial"/>
                      <w:lang w:eastAsia="es-MX"/>
                    </w:rPr>
                    <w:t>Fin a la contaminación, la destrucción y la sobreexplotación</w:t>
                  </w:r>
                  <w:r w:rsidR="00867299">
                    <w:rPr>
                      <w:rFonts w:ascii="Arial" w:eastAsia="Times New Roman" w:hAnsi="Arial" w:cs="Arial"/>
                      <w:lang w:eastAsia="es-MX"/>
                    </w:rPr>
                    <w:t xml:space="preserve">        </w:t>
                  </w:r>
                  <w:r w:rsidRPr="00875F28">
                    <w:rPr>
                      <w:rFonts w:ascii="Arial" w:eastAsia="Times New Roman" w:hAnsi="Arial" w:cs="Arial"/>
                      <w:lang w:eastAsia="es-MX"/>
                    </w:rPr>
                    <w:t xml:space="preserve"> de cuencas y acuíferos</w:t>
                  </w:r>
                </w:p>
                <w:p w:rsidR="00875F28" w:rsidRPr="00875F28" w:rsidRDefault="00875F28" w:rsidP="00875F28">
                  <w:pPr>
                    <w:pStyle w:val="Prrafodelista"/>
                    <w:numPr>
                      <w:ilvl w:val="0"/>
                      <w:numId w:val="3"/>
                    </w:numPr>
                    <w:jc w:val="center"/>
                    <w:rPr>
                      <w:rFonts w:ascii="Arial" w:eastAsia="Times New Roman" w:hAnsi="Arial" w:cs="Arial"/>
                    </w:rPr>
                  </w:pPr>
                  <w:r w:rsidRPr="00875F28">
                    <w:rPr>
                      <w:rFonts w:ascii="Arial" w:eastAsia="Times New Roman" w:hAnsi="Arial" w:cs="Arial"/>
                      <w:lang w:eastAsia="es-MX"/>
                    </w:rPr>
                    <w:t>Fin a la vulnerabilidad a inundaciones y sequias</w:t>
                  </w:r>
                </w:p>
              </w:txbxContent>
            </v:textbox>
            <w10:wrap type="square"/>
          </v:shape>
        </w:pict>
      </w:r>
    </w:p>
    <w:p w:rsidR="002B45D1" w:rsidRDefault="002B45D1" w:rsidP="00875F28">
      <w:pPr>
        <w:spacing w:after="0" w:line="240" w:lineRule="auto"/>
        <w:jc w:val="center"/>
        <w:rPr>
          <w:b/>
        </w:rPr>
      </w:pPr>
    </w:p>
    <w:p w:rsidR="002B45D1" w:rsidRDefault="002B45D1" w:rsidP="00875F28">
      <w:pPr>
        <w:spacing w:after="0" w:line="240" w:lineRule="auto"/>
        <w:jc w:val="center"/>
        <w:rPr>
          <w:b/>
        </w:rPr>
      </w:pPr>
    </w:p>
    <w:p w:rsidR="002B45D1" w:rsidRDefault="002B45D1" w:rsidP="00875F28">
      <w:pPr>
        <w:spacing w:after="0" w:line="240" w:lineRule="auto"/>
        <w:jc w:val="center"/>
        <w:rPr>
          <w:b/>
        </w:rPr>
      </w:pPr>
    </w:p>
    <w:p w:rsidR="002B45D1" w:rsidRDefault="002B45D1" w:rsidP="00875F28">
      <w:pPr>
        <w:spacing w:after="0" w:line="240" w:lineRule="auto"/>
        <w:jc w:val="center"/>
        <w:rPr>
          <w:b/>
        </w:rPr>
      </w:pPr>
    </w:p>
    <w:p w:rsidR="002B45D1" w:rsidRDefault="002B45D1" w:rsidP="00875F28">
      <w:pPr>
        <w:spacing w:after="0" w:line="240" w:lineRule="auto"/>
        <w:jc w:val="center"/>
        <w:rPr>
          <w:b/>
        </w:rPr>
        <w:sectPr w:rsidR="002B45D1" w:rsidSect="002B45D1">
          <w:footerReference w:type="default" r:id="rId8"/>
          <w:pgSz w:w="20163" w:h="12242" w:orient="landscape" w:code="121"/>
          <w:pgMar w:top="568" w:right="1417" w:bottom="1701" w:left="851" w:header="708" w:footer="708" w:gutter="0"/>
          <w:cols w:num="2" w:space="708"/>
          <w:docGrid w:linePitch="360"/>
        </w:sectPr>
      </w:pPr>
    </w:p>
    <w:p w:rsidR="002B45D1" w:rsidRPr="00867299" w:rsidRDefault="002B45D1" w:rsidP="002B45D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Cs w:val="20"/>
          <w:lang w:eastAsia="es-MX"/>
        </w:rPr>
      </w:pPr>
      <w:r w:rsidRPr="00867299">
        <w:rPr>
          <w:rFonts w:asciiTheme="minorHAnsi" w:eastAsia="Times New Roman" w:hAnsiTheme="minorHAnsi" w:cstheme="minorHAnsi"/>
          <w:b/>
          <w:szCs w:val="20"/>
          <w:lang w:eastAsia="es-MX"/>
        </w:rPr>
        <w:t xml:space="preserve">Se requiere: </w:t>
      </w:r>
    </w:p>
    <w:p w:rsidR="002B45D1" w:rsidRPr="00AB4B95" w:rsidRDefault="002B45D1" w:rsidP="002B45D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0"/>
          <w:lang w:eastAsia="es-MX"/>
        </w:rPr>
      </w:pPr>
      <w:r w:rsidRPr="00AB4B95">
        <w:rPr>
          <w:rFonts w:asciiTheme="minorHAnsi" w:eastAsia="Times New Roman" w:hAnsiTheme="minorHAnsi" w:cstheme="minorHAnsi"/>
          <w:szCs w:val="20"/>
          <w:lang w:eastAsia="es-MX"/>
        </w:rPr>
        <w:t xml:space="preserve">Reconocer que </w:t>
      </w:r>
      <w:r w:rsidRPr="002B45D1">
        <w:rPr>
          <w:rFonts w:asciiTheme="minorHAnsi" w:eastAsia="Times New Roman" w:hAnsiTheme="minorHAnsi" w:cstheme="minorHAnsi"/>
          <w:b/>
          <w:szCs w:val="20"/>
          <w:lang w:eastAsia="es-MX"/>
        </w:rPr>
        <w:t>el agua es un bien común</w:t>
      </w:r>
      <w:r w:rsidRPr="00AB4B95">
        <w:rPr>
          <w:rFonts w:asciiTheme="minorHAnsi" w:eastAsia="Times New Roman" w:hAnsiTheme="minorHAnsi" w:cstheme="minorHAnsi"/>
          <w:szCs w:val="20"/>
          <w:lang w:eastAsia="es-MX"/>
        </w:rPr>
        <w:t xml:space="preserve"> de la naturaleza, y debe ser manejada por s</w:t>
      </w:r>
      <w:r w:rsidR="0024764F">
        <w:rPr>
          <w:rFonts w:asciiTheme="minorHAnsi" w:eastAsia="Times New Roman" w:hAnsiTheme="minorHAnsi" w:cstheme="minorHAnsi"/>
          <w:szCs w:val="20"/>
          <w:lang w:eastAsia="es-MX"/>
        </w:rPr>
        <w:t xml:space="preserve">istemas democráticos, transparentes y eficaces </w:t>
      </w:r>
      <w:r w:rsidRPr="00AB4B95">
        <w:rPr>
          <w:rFonts w:asciiTheme="minorHAnsi" w:eastAsia="Times New Roman" w:hAnsiTheme="minorHAnsi" w:cstheme="minorHAnsi"/>
          <w:szCs w:val="20"/>
          <w:lang w:eastAsia="es-MX"/>
        </w:rPr>
        <w:t>sin fines de lucro.</w:t>
      </w:r>
    </w:p>
    <w:p w:rsidR="0024764F" w:rsidRPr="0089696D" w:rsidRDefault="0024764F" w:rsidP="0024764F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0"/>
          <w:lang w:eastAsia="es-MX"/>
        </w:rPr>
      </w:pPr>
      <w:r>
        <w:rPr>
          <w:rFonts w:asciiTheme="minorHAnsi" w:eastAsia="Times New Roman" w:hAnsiTheme="minorHAnsi" w:cstheme="minorHAnsi"/>
          <w:szCs w:val="20"/>
          <w:lang w:eastAsia="es-MX"/>
        </w:rPr>
        <w:t xml:space="preserve">Cumplir con el </w:t>
      </w:r>
      <w:r w:rsidRPr="002B45D1">
        <w:rPr>
          <w:rFonts w:asciiTheme="minorHAnsi" w:eastAsia="Times New Roman" w:hAnsiTheme="minorHAnsi" w:cstheme="minorHAnsi"/>
          <w:b/>
          <w:szCs w:val="20"/>
          <w:lang w:eastAsia="es-MX"/>
        </w:rPr>
        <w:t xml:space="preserve">Agenda Nacional vía Planes Rectores </w:t>
      </w:r>
      <w:r>
        <w:rPr>
          <w:rFonts w:asciiTheme="minorHAnsi" w:eastAsia="Times New Roman" w:hAnsiTheme="minorHAnsi" w:cstheme="minorHAnsi"/>
          <w:szCs w:val="20"/>
          <w:lang w:eastAsia="es-MX"/>
        </w:rPr>
        <w:t xml:space="preserve">de Cuenca (siendo los territorios en donde confluyen las aguas), a ser </w:t>
      </w:r>
      <w:r w:rsidRPr="002B45D1">
        <w:rPr>
          <w:rFonts w:asciiTheme="minorHAnsi" w:eastAsia="Times New Roman" w:hAnsiTheme="minorHAnsi" w:cstheme="minorHAnsi"/>
          <w:b/>
          <w:szCs w:val="20"/>
          <w:lang w:eastAsia="es-MX"/>
        </w:rPr>
        <w:t>consensados</w:t>
      </w:r>
      <w:r>
        <w:rPr>
          <w:rFonts w:asciiTheme="minorHAnsi" w:eastAsia="Times New Roman" w:hAnsiTheme="minorHAnsi" w:cstheme="minorHAnsi"/>
          <w:szCs w:val="20"/>
          <w:lang w:eastAsia="es-MX"/>
        </w:rPr>
        <w:t xml:space="preserve"> desde sus habitantes.</w:t>
      </w:r>
    </w:p>
    <w:p w:rsidR="002B45D1" w:rsidRPr="0089696D" w:rsidRDefault="002B45D1" w:rsidP="002B45D1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0"/>
          <w:lang w:eastAsia="es-MX"/>
        </w:rPr>
      </w:pPr>
      <w:r>
        <w:rPr>
          <w:rFonts w:asciiTheme="minorHAnsi" w:eastAsia="Times New Roman" w:hAnsiTheme="minorHAnsi" w:cstheme="minorHAnsi"/>
          <w:szCs w:val="20"/>
          <w:lang w:eastAsia="es-MX"/>
        </w:rPr>
        <w:t>Garantizar</w:t>
      </w:r>
      <w:r w:rsidRPr="0089696D">
        <w:rPr>
          <w:rFonts w:asciiTheme="minorHAnsi" w:eastAsia="Times New Roman" w:hAnsiTheme="minorHAnsi" w:cstheme="minorHAnsi"/>
          <w:szCs w:val="20"/>
          <w:lang w:eastAsia="es-MX"/>
        </w:rPr>
        <w:t xml:space="preserve"> el acceso a </w:t>
      </w:r>
      <w:r w:rsidRPr="0057212F">
        <w:rPr>
          <w:rFonts w:asciiTheme="minorHAnsi" w:eastAsia="Times New Roman" w:hAnsiTheme="minorHAnsi" w:cstheme="minorHAnsi"/>
          <w:b/>
          <w:szCs w:val="20"/>
          <w:lang w:eastAsia="es-MX"/>
        </w:rPr>
        <w:t>agua para la vida</w:t>
      </w:r>
      <w:r w:rsidRPr="0089696D">
        <w:rPr>
          <w:rFonts w:asciiTheme="minorHAnsi" w:eastAsia="Times New Roman" w:hAnsiTheme="minorHAnsi" w:cstheme="minorHAnsi"/>
          <w:szCs w:val="20"/>
          <w:lang w:eastAsia="es-MX"/>
        </w:rPr>
        <w:t>: ecosistemas, uso personal y soberanía alimentaria</w:t>
      </w:r>
      <w:r>
        <w:rPr>
          <w:rFonts w:asciiTheme="minorHAnsi" w:eastAsia="Times New Roman" w:hAnsiTheme="minorHAnsi" w:cstheme="minorHAnsi"/>
          <w:szCs w:val="20"/>
          <w:lang w:eastAsia="es-MX"/>
        </w:rPr>
        <w:t>.</w:t>
      </w:r>
    </w:p>
    <w:p w:rsidR="002B45D1" w:rsidRDefault="002B45D1" w:rsidP="002B45D1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0"/>
          <w:lang w:eastAsia="es-MX"/>
        </w:rPr>
      </w:pPr>
      <w:r w:rsidRPr="0057212F">
        <w:rPr>
          <w:rFonts w:asciiTheme="minorHAnsi" w:eastAsia="Times New Roman" w:hAnsiTheme="minorHAnsi" w:cstheme="minorHAnsi"/>
          <w:b/>
          <w:szCs w:val="20"/>
          <w:lang w:eastAsia="es-MX"/>
        </w:rPr>
        <w:t>Condicionar el acceso a aguas nacionales</w:t>
      </w:r>
      <w:r w:rsidRPr="0089696D">
        <w:rPr>
          <w:rFonts w:asciiTheme="minorHAnsi" w:eastAsia="Times New Roman" w:hAnsiTheme="minorHAnsi" w:cstheme="minorHAnsi"/>
          <w:szCs w:val="20"/>
          <w:lang w:eastAsia="es-MX"/>
        </w:rPr>
        <w:t xml:space="preserve"> para otros usos vía concesiones anuales no transferibles,</w:t>
      </w:r>
      <w:r w:rsidR="0024764F">
        <w:rPr>
          <w:rFonts w:asciiTheme="minorHAnsi" w:eastAsia="Times New Roman" w:hAnsiTheme="minorHAnsi" w:cstheme="minorHAnsi"/>
          <w:szCs w:val="20"/>
          <w:lang w:eastAsia="es-MX"/>
        </w:rPr>
        <w:t xml:space="preserve"> según su disponibilidad, </w:t>
      </w:r>
      <w:r w:rsidRPr="0089696D">
        <w:rPr>
          <w:rFonts w:asciiTheme="minorHAnsi" w:eastAsia="Times New Roman" w:hAnsiTheme="minorHAnsi" w:cstheme="minorHAnsi"/>
          <w:szCs w:val="20"/>
          <w:lang w:eastAsia="es-MX"/>
        </w:rPr>
        <w:t xml:space="preserve"> requiriendo la no contaminación y el pago del costo total de su administración, inspección y renovación natural.</w:t>
      </w:r>
      <w:r>
        <w:rPr>
          <w:rFonts w:asciiTheme="minorHAnsi" w:eastAsia="Times New Roman" w:hAnsiTheme="minorHAnsi" w:cstheme="minorHAnsi"/>
          <w:szCs w:val="20"/>
          <w:lang w:eastAsia="es-MX"/>
        </w:rPr>
        <w:t xml:space="preserve">  </w:t>
      </w:r>
    </w:p>
    <w:p w:rsidR="0057212F" w:rsidRDefault="002B45D1" w:rsidP="0057212F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0"/>
          <w:lang w:eastAsia="es-MX"/>
        </w:rPr>
      </w:pPr>
      <w:r>
        <w:rPr>
          <w:rFonts w:asciiTheme="minorHAnsi" w:eastAsia="Times New Roman" w:hAnsiTheme="minorHAnsi" w:cstheme="minorHAnsi"/>
          <w:szCs w:val="20"/>
          <w:lang w:eastAsia="es-MX"/>
        </w:rPr>
        <w:t xml:space="preserve">Fomentar la </w:t>
      </w:r>
      <w:r w:rsidRPr="0057212F">
        <w:rPr>
          <w:rFonts w:asciiTheme="minorHAnsi" w:eastAsia="Times New Roman" w:hAnsiTheme="minorHAnsi" w:cstheme="minorHAnsi"/>
          <w:b/>
          <w:szCs w:val="20"/>
          <w:lang w:eastAsia="es-MX"/>
        </w:rPr>
        <w:t>autosuficiencia de las ciudades</w:t>
      </w:r>
      <w:r>
        <w:rPr>
          <w:rFonts w:asciiTheme="minorHAnsi" w:eastAsia="Times New Roman" w:hAnsiTheme="minorHAnsi" w:cstheme="minorHAnsi"/>
          <w:szCs w:val="20"/>
          <w:lang w:eastAsia="es-MX"/>
        </w:rPr>
        <w:t xml:space="preserve"> (sin trasvases) vía reparación de fugas, </w:t>
      </w:r>
      <w:r w:rsidR="0057212F">
        <w:rPr>
          <w:rFonts w:asciiTheme="minorHAnsi" w:eastAsia="Times New Roman" w:hAnsiTheme="minorHAnsi" w:cstheme="minorHAnsi"/>
          <w:szCs w:val="20"/>
          <w:lang w:eastAsia="es-MX"/>
        </w:rPr>
        <w:t xml:space="preserve">agua potable solo para uso personal </w:t>
      </w:r>
      <w:r>
        <w:rPr>
          <w:rFonts w:asciiTheme="minorHAnsi" w:eastAsia="Times New Roman" w:hAnsiTheme="minorHAnsi" w:cstheme="minorHAnsi"/>
          <w:szCs w:val="20"/>
          <w:lang w:eastAsia="es-MX"/>
        </w:rPr>
        <w:t>equitativo</w:t>
      </w:r>
      <w:r w:rsidR="0057212F">
        <w:rPr>
          <w:rFonts w:asciiTheme="minorHAnsi" w:eastAsia="Times New Roman" w:hAnsiTheme="minorHAnsi" w:cstheme="minorHAnsi"/>
          <w:szCs w:val="20"/>
          <w:lang w:eastAsia="es-MX"/>
        </w:rPr>
        <w:t>,</w:t>
      </w:r>
      <w:r>
        <w:rPr>
          <w:rFonts w:asciiTheme="minorHAnsi" w:eastAsia="Times New Roman" w:hAnsiTheme="minorHAnsi" w:cstheme="minorHAnsi"/>
          <w:szCs w:val="20"/>
          <w:lang w:eastAsia="es-MX"/>
        </w:rPr>
        <w:t xml:space="preserve"> y aprovechamiento de aguas pluviales y residuales.</w:t>
      </w:r>
      <w:r w:rsidR="0057212F" w:rsidRPr="0057212F">
        <w:rPr>
          <w:rFonts w:asciiTheme="minorHAnsi" w:eastAsia="Times New Roman" w:hAnsiTheme="minorHAnsi" w:cstheme="minorHAnsi"/>
          <w:szCs w:val="20"/>
          <w:lang w:eastAsia="es-MX"/>
        </w:rPr>
        <w:t xml:space="preserve"> </w:t>
      </w:r>
    </w:p>
    <w:p w:rsidR="0057212F" w:rsidRDefault="00867299" w:rsidP="0057212F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0"/>
          <w:lang w:eastAsia="es-MX"/>
        </w:rPr>
      </w:pPr>
      <w:r w:rsidRPr="00867299">
        <w:rPr>
          <w:rFonts w:asciiTheme="minorHAnsi" w:eastAsia="Times New Roman" w:hAnsiTheme="minorHAnsi" w:cstheme="minorHAnsi"/>
          <w:szCs w:val="20"/>
          <w:lang w:eastAsia="es-MX"/>
        </w:rPr>
        <w:t>Garantizar</w:t>
      </w:r>
      <w:r>
        <w:rPr>
          <w:rFonts w:asciiTheme="minorHAnsi" w:eastAsia="Times New Roman" w:hAnsiTheme="minorHAnsi" w:cstheme="minorHAnsi"/>
          <w:b/>
          <w:szCs w:val="20"/>
          <w:lang w:eastAsia="es-MX"/>
        </w:rPr>
        <w:t xml:space="preserve"> b</w:t>
      </w:r>
      <w:r w:rsidR="0057212F" w:rsidRPr="0057212F">
        <w:rPr>
          <w:rFonts w:asciiTheme="minorHAnsi" w:eastAsia="Times New Roman" w:hAnsiTheme="minorHAnsi" w:cstheme="minorHAnsi"/>
          <w:b/>
          <w:szCs w:val="20"/>
          <w:lang w:eastAsia="es-MX"/>
        </w:rPr>
        <w:t>ebederos y baños dignos</w:t>
      </w:r>
      <w:r w:rsidR="0057212F" w:rsidRPr="0089696D">
        <w:rPr>
          <w:rFonts w:asciiTheme="minorHAnsi" w:eastAsia="Times New Roman" w:hAnsiTheme="minorHAnsi" w:cstheme="minorHAnsi"/>
          <w:szCs w:val="20"/>
          <w:lang w:eastAsia="es-MX"/>
        </w:rPr>
        <w:t xml:space="preserve"> en escuelas y plazas públicas.</w:t>
      </w:r>
    </w:p>
    <w:p w:rsidR="00022614" w:rsidRPr="00022614" w:rsidRDefault="002B45D1" w:rsidP="00867299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zCs w:val="20"/>
        </w:rPr>
      </w:pPr>
      <w:r w:rsidRPr="0057212F">
        <w:rPr>
          <w:rFonts w:asciiTheme="minorHAnsi" w:eastAsia="Times New Roman" w:hAnsiTheme="minorHAnsi" w:cstheme="minorHAnsi"/>
          <w:szCs w:val="20"/>
          <w:lang w:eastAsia="es-MX"/>
        </w:rPr>
        <w:t xml:space="preserve">Asignar el </w:t>
      </w:r>
      <w:r w:rsidRPr="0057212F">
        <w:rPr>
          <w:rFonts w:asciiTheme="minorHAnsi" w:eastAsia="Times New Roman" w:hAnsiTheme="minorHAnsi" w:cstheme="minorHAnsi"/>
          <w:b/>
          <w:szCs w:val="20"/>
          <w:lang w:eastAsia="es-MX"/>
        </w:rPr>
        <w:t>5% del presupuesto federal</w:t>
      </w:r>
      <w:r w:rsidRPr="0057212F">
        <w:rPr>
          <w:rFonts w:asciiTheme="minorHAnsi" w:eastAsia="Times New Roman" w:hAnsiTheme="minorHAnsi" w:cstheme="minorHAnsi"/>
          <w:szCs w:val="20"/>
          <w:lang w:eastAsia="es-MX"/>
        </w:rPr>
        <w:t xml:space="preserve"> a la ejecución de Planes Rectores y municipales, y </w:t>
      </w:r>
      <w:r w:rsidR="00022614">
        <w:rPr>
          <w:rFonts w:asciiTheme="minorHAnsi" w:eastAsia="Times New Roman" w:hAnsiTheme="minorHAnsi" w:cstheme="minorHAnsi"/>
          <w:szCs w:val="20"/>
          <w:lang w:eastAsia="es-MX"/>
        </w:rPr>
        <w:t>pa</w:t>
      </w:r>
      <w:r w:rsidRPr="0057212F">
        <w:rPr>
          <w:rFonts w:asciiTheme="minorHAnsi" w:eastAsia="Times New Roman" w:hAnsiTheme="minorHAnsi" w:cstheme="minorHAnsi"/>
          <w:szCs w:val="20"/>
          <w:lang w:eastAsia="es-MX"/>
        </w:rPr>
        <w:t xml:space="preserve"> un Fondo Nacional </w:t>
      </w:r>
      <w:r w:rsidR="00022614">
        <w:rPr>
          <w:rFonts w:asciiTheme="minorHAnsi" w:eastAsia="Times New Roman" w:hAnsiTheme="minorHAnsi" w:cstheme="minorHAnsi"/>
          <w:szCs w:val="20"/>
          <w:lang w:eastAsia="es-MX"/>
        </w:rPr>
        <w:t xml:space="preserve">para el financiamiento </w:t>
      </w:r>
    </w:p>
    <w:p w:rsidR="00022614" w:rsidRPr="00022614" w:rsidRDefault="00022614" w:rsidP="00022614">
      <w:pPr>
        <w:spacing w:after="0" w:line="240" w:lineRule="auto"/>
        <w:ind w:left="357"/>
        <w:jc w:val="both"/>
        <w:rPr>
          <w:rFonts w:asciiTheme="minorHAnsi" w:hAnsiTheme="minorHAnsi" w:cstheme="minorHAnsi"/>
          <w:szCs w:val="20"/>
        </w:rPr>
      </w:pPr>
    </w:p>
    <w:p w:rsidR="002B45D1" w:rsidRPr="0057212F" w:rsidRDefault="00022614" w:rsidP="00022614">
      <w:pPr>
        <w:spacing w:after="0" w:line="240" w:lineRule="auto"/>
        <w:ind w:left="357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eastAsia="Times New Roman" w:hAnsiTheme="minorHAnsi" w:cstheme="minorHAnsi"/>
          <w:szCs w:val="20"/>
          <w:lang w:eastAsia="es-MX"/>
        </w:rPr>
        <w:t>directo de</w:t>
      </w:r>
      <w:r w:rsidR="002B45D1" w:rsidRPr="0057212F">
        <w:rPr>
          <w:rFonts w:asciiTheme="minorHAnsi" w:eastAsia="Times New Roman" w:hAnsiTheme="minorHAnsi" w:cstheme="minorHAnsi"/>
          <w:szCs w:val="20"/>
          <w:lang w:eastAsia="es-MX"/>
        </w:rPr>
        <w:t xml:space="preserve"> proyectos autogestivos en zonas sin acceso.  </w:t>
      </w:r>
    </w:p>
    <w:p w:rsidR="00867299" w:rsidRPr="0057212F" w:rsidRDefault="00867299" w:rsidP="00867299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zCs w:val="20"/>
        </w:rPr>
      </w:pPr>
      <w:r w:rsidRPr="0057212F">
        <w:rPr>
          <w:rFonts w:asciiTheme="minorHAnsi" w:eastAsia="Times New Roman" w:hAnsiTheme="minorHAnsi" w:cstheme="minorHAnsi"/>
          <w:szCs w:val="20"/>
          <w:lang w:eastAsia="es-MX"/>
        </w:rPr>
        <w:t xml:space="preserve">Construir obras hídricas solo con recursos públicos disponibles, para </w:t>
      </w:r>
      <w:r w:rsidRPr="0057212F">
        <w:rPr>
          <w:rFonts w:asciiTheme="minorHAnsi" w:eastAsia="Times New Roman" w:hAnsiTheme="minorHAnsi" w:cstheme="minorHAnsi"/>
          <w:b/>
          <w:szCs w:val="20"/>
          <w:lang w:eastAsia="es-MX"/>
        </w:rPr>
        <w:t>no adquirir compromisos</w:t>
      </w:r>
      <w:r w:rsidRPr="0057212F">
        <w:rPr>
          <w:rFonts w:asciiTheme="minorHAnsi" w:eastAsia="Times New Roman" w:hAnsiTheme="minorHAnsi" w:cstheme="minorHAnsi"/>
          <w:szCs w:val="20"/>
          <w:lang w:eastAsia="es-MX"/>
        </w:rPr>
        <w:t xml:space="preserve"> con el pago de intereses y utilidades a futuro.  </w:t>
      </w:r>
    </w:p>
    <w:p w:rsidR="002B45D1" w:rsidRPr="008C387C" w:rsidRDefault="00022614" w:rsidP="002B45D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Proveer apoyos para</w:t>
      </w:r>
      <w:r w:rsidR="002B45D1">
        <w:rPr>
          <w:rFonts w:asciiTheme="minorHAnsi" w:hAnsiTheme="minorHAnsi" w:cstheme="minorHAnsi"/>
          <w:szCs w:val="20"/>
        </w:rPr>
        <w:t xml:space="preserve"> comunidades y </w:t>
      </w:r>
      <w:r w:rsidR="002B45D1" w:rsidRPr="008C387C">
        <w:rPr>
          <w:rFonts w:asciiTheme="minorHAnsi" w:hAnsiTheme="minorHAnsi" w:cstheme="minorHAnsi"/>
          <w:szCs w:val="20"/>
        </w:rPr>
        <w:t xml:space="preserve">pueblos originarios para la protección y restauración de humedales, lagos, manantiales y otras </w:t>
      </w:r>
      <w:r w:rsidR="002B45D1" w:rsidRPr="0057212F">
        <w:rPr>
          <w:rFonts w:asciiTheme="minorHAnsi" w:hAnsiTheme="minorHAnsi" w:cstheme="minorHAnsi"/>
          <w:b/>
          <w:szCs w:val="20"/>
        </w:rPr>
        <w:t>Áreas de Importancia Hídricoambiental</w:t>
      </w:r>
      <w:r w:rsidR="002B45D1" w:rsidRPr="008C387C">
        <w:rPr>
          <w:rFonts w:asciiTheme="minorHAnsi" w:hAnsiTheme="minorHAnsi" w:cstheme="minorHAnsi"/>
          <w:szCs w:val="20"/>
        </w:rPr>
        <w:t xml:space="preserve">. </w:t>
      </w:r>
    </w:p>
    <w:p w:rsidR="002B45D1" w:rsidRPr="00867299" w:rsidRDefault="002B45D1" w:rsidP="002B45D1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Cs w:val="20"/>
        </w:rPr>
      </w:pPr>
      <w:r w:rsidRPr="00867299">
        <w:rPr>
          <w:rFonts w:asciiTheme="minorHAnsi" w:eastAsia="Times New Roman" w:hAnsiTheme="minorHAnsi" w:cstheme="minorHAnsi"/>
          <w:szCs w:val="20"/>
          <w:lang w:eastAsia="es-MX"/>
        </w:rPr>
        <w:t xml:space="preserve">Solo autorizar proyectos o concesiones si se comprueba </w:t>
      </w:r>
      <w:r w:rsidRPr="00867299">
        <w:rPr>
          <w:rFonts w:asciiTheme="minorHAnsi" w:eastAsia="Times New Roman" w:hAnsiTheme="minorHAnsi" w:cstheme="minorHAnsi"/>
          <w:b/>
          <w:szCs w:val="20"/>
          <w:lang w:eastAsia="es-MX"/>
        </w:rPr>
        <w:t>que no causará daños</w:t>
      </w:r>
      <w:r w:rsidRPr="00867299">
        <w:rPr>
          <w:rFonts w:asciiTheme="minorHAnsi" w:eastAsia="Times New Roman" w:hAnsiTheme="minorHAnsi" w:cstheme="minorHAnsi"/>
          <w:szCs w:val="20"/>
          <w:lang w:eastAsia="es-MX"/>
        </w:rPr>
        <w:t xml:space="preserve"> </w:t>
      </w:r>
      <w:r w:rsidR="0057212F" w:rsidRPr="00867299">
        <w:rPr>
          <w:rFonts w:asciiTheme="minorHAnsi" w:eastAsia="Times New Roman" w:hAnsiTheme="minorHAnsi" w:cstheme="minorHAnsi"/>
          <w:szCs w:val="20"/>
          <w:lang w:eastAsia="es-MX"/>
        </w:rPr>
        <w:t>socio hídricoambientales</w:t>
      </w:r>
      <w:r w:rsidRPr="00867299">
        <w:rPr>
          <w:rFonts w:asciiTheme="minorHAnsi" w:eastAsia="Times New Roman" w:hAnsiTheme="minorHAnsi" w:cstheme="minorHAnsi"/>
          <w:szCs w:val="20"/>
          <w:lang w:eastAsia="es-MX"/>
        </w:rPr>
        <w:t xml:space="preserve">, y si se cuenta con el </w:t>
      </w:r>
      <w:r w:rsidRPr="00867299">
        <w:rPr>
          <w:rFonts w:asciiTheme="minorHAnsi" w:eastAsia="Times New Roman" w:hAnsiTheme="minorHAnsi" w:cstheme="minorHAnsi"/>
          <w:b/>
          <w:szCs w:val="20"/>
          <w:lang w:eastAsia="es-MX"/>
        </w:rPr>
        <w:t>consentimiento libre e informado</w:t>
      </w:r>
      <w:r w:rsidRPr="00867299">
        <w:rPr>
          <w:rFonts w:asciiTheme="minorHAnsi" w:eastAsia="Times New Roman" w:hAnsiTheme="minorHAnsi" w:cstheme="minorHAnsi"/>
          <w:szCs w:val="20"/>
          <w:lang w:eastAsia="es-MX"/>
        </w:rPr>
        <w:t xml:space="preserve"> de la población local.</w:t>
      </w:r>
      <w:r w:rsidR="00867299" w:rsidRPr="00867299">
        <w:rPr>
          <w:rFonts w:asciiTheme="minorHAnsi" w:eastAsia="Times New Roman" w:hAnsiTheme="minorHAnsi" w:cstheme="minorHAnsi"/>
          <w:szCs w:val="20"/>
          <w:lang w:eastAsia="es-MX"/>
        </w:rPr>
        <w:t xml:space="preserve">  </w:t>
      </w:r>
      <w:r w:rsidRPr="00867299">
        <w:rPr>
          <w:rFonts w:asciiTheme="minorHAnsi" w:hAnsiTheme="minorHAnsi" w:cstheme="minorHAnsi"/>
          <w:szCs w:val="20"/>
        </w:rPr>
        <w:t xml:space="preserve">Solo autorizar nuevos proyectos de </w:t>
      </w:r>
      <w:r w:rsidRPr="00867299">
        <w:rPr>
          <w:rFonts w:asciiTheme="minorHAnsi" w:hAnsiTheme="minorHAnsi" w:cstheme="minorHAnsi"/>
          <w:b/>
          <w:szCs w:val="20"/>
        </w:rPr>
        <w:t>urbanización en cuencas</w:t>
      </w:r>
      <w:r w:rsidR="0057212F" w:rsidRPr="00867299">
        <w:rPr>
          <w:rFonts w:asciiTheme="minorHAnsi" w:hAnsiTheme="minorHAnsi" w:cstheme="minorHAnsi"/>
          <w:szCs w:val="20"/>
        </w:rPr>
        <w:t xml:space="preserve"> </w:t>
      </w:r>
      <w:r w:rsidR="0057212F" w:rsidRPr="00867299">
        <w:rPr>
          <w:rFonts w:asciiTheme="minorHAnsi" w:hAnsiTheme="minorHAnsi" w:cstheme="minorHAnsi"/>
          <w:b/>
          <w:szCs w:val="20"/>
        </w:rPr>
        <w:t>en</w:t>
      </w:r>
      <w:r w:rsidRPr="00867299">
        <w:rPr>
          <w:rFonts w:asciiTheme="minorHAnsi" w:hAnsiTheme="minorHAnsi" w:cstheme="minorHAnsi"/>
          <w:b/>
          <w:szCs w:val="20"/>
        </w:rPr>
        <w:t xml:space="preserve"> equilibrio hídrico.</w:t>
      </w:r>
    </w:p>
    <w:p w:rsidR="002B45D1" w:rsidRPr="0089696D" w:rsidRDefault="002B45D1" w:rsidP="002B45D1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Garantizar</w:t>
      </w:r>
      <w:r w:rsidRPr="0089696D">
        <w:rPr>
          <w:rFonts w:asciiTheme="minorHAnsi" w:hAnsiTheme="minorHAnsi" w:cstheme="minorHAnsi"/>
          <w:szCs w:val="20"/>
        </w:rPr>
        <w:t xml:space="preserve"> financiamiento público para una </w:t>
      </w:r>
      <w:r w:rsidRPr="0057212F">
        <w:rPr>
          <w:rFonts w:asciiTheme="minorHAnsi" w:hAnsiTheme="minorHAnsi" w:cstheme="minorHAnsi"/>
          <w:b/>
          <w:szCs w:val="20"/>
        </w:rPr>
        <w:t>Contraloría Social del Agua</w:t>
      </w:r>
      <w:r w:rsidRPr="0089696D">
        <w:rPr>
          <w:rFonts w:asciiTheme="minorHAnsi" w:hAnsiTheme="minorHAnsi" w:cstheme="minorHAnsi"/>
          <w:szCs w:val="20"/>
        </w:rPr>
        <w:t xml:space="preserve"> ciudadana</w:t>
      </w:r>
      <w:r>
        <w:rPr>
          <w:rFonts w:asciiTheme="minorHAnsi" w:hAnsiTheme="minorHAnsi" w:cstheme="minorHAnsi"/>
          <w:szCs w:val="20"/>
        </w:rPr>
        <w:t xml:space="preserve"> auto-organizada desde el nivel local hasta lo nacional</w:t>
      </w:r>
      <w:r w:rsidRPr="0089696D">
        <w:rPr>
          <w:rFonts w:asciiTheme="minorHAnsi" w:hAnsiTheme="minorHAnsi" w:cstheme="minorHAnsi"/>
          <w:szCs w:val="20"/>
        </w:rPr>
        <w:t>.</w:t>
      </w:r>
    </w:p>
    <w:p w:rsidR="002B45D1" w:rsidRPr="0089696D" w:rsidRDefault="002B45D1" w:rsidP="002B45D1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Garantizar que las </w:t>
      </w:r>
      <w:r w:rsidRPr="0057212F">
        <w:rPr>
          <w:rFonts w:asciiTheme="minorHAnsi" w:hAnsiTheme="minorHAnsi" w:cstheme="minorHAnsi"/>
          <w:b/>
          <w:szCs w:val="20"/>
        </w:rPr>
        <w:t xml:space="preserve">instituciones gubernamentales </w:t>
      </w:r>
      <w:r>
        <w:rPr>
          <w:rFonts w:asciiTheme="minorHAnsi" w:hAnsiTheme="minorHAnsi" w:cstheme="minorHAnsi"/>
          <w:szCs w:val="20"/>
        </w:rPr>
        <w:t xml:space="preserve">a cargo de la fiscalización, inspección, contraloría, sanción y defensa del derecho humano al agua, cuenten con la autonomía, financiamiento, voluntad política y capacidad vinculante suficientes para cumplir con este fin.  </w:t>
      </w:r>
    </w:p>
    <w:p w:rsidR="002B45D1" w:rsidRPr="00875F28" w:rsidRDefault="002B45D1" w:rsidP="00875F28">
      <w:pPr>
        <w:spacing w:after="0" w:line="240" w:lineRule="auto"/>
        <w:jc w:val="center"/>
        <w:rPr>
          <w:b/>
        </w:rPr>
      </w:pPr>
    </w:p>
    <w:p w:rsidR="00875F28" w:rsidRDefault="00875F28" w:rsidP="00875F28">
      <w:pPr>
        <w:tabs>
          <w:tab w:val="left" w:pos="426"/>
        </w:tabs>
        <w:ind w:left="426"/>
        <w:rPr>
          <w:rFonts w:ascii="Arial" w:eastAsia="Times New Roman" w:hAnsi="Arial" w:cs="Arial"/>
          <w:lang w:eastAsia="es-MX"/>
        </w:rPr>
      </w:pPr>
    </w:p>
    <w:p w:rsidR="00875F28" w:rsidRDefault="00875F28" w:rsidP="00875F28">
      <w:pPr>
        <w:ind w:left="-284"/>
      </w:pPr>
    </w:p>
    <w:sectPr w:rsidR="00875F28" w:rsidSect="0057212F">
      <w:type w:val="continuous"/>
      <w:pgSz w:w="20163" w:h="12242" w:orient="landscape" w:code="121"/>
      <w:pgMar w:top="720" w:right="720" w:bottom="340" w:left="720" w:header="709" w:footer="709" w:gutter="0"/>
      <w:cols w:num="4" w:space="1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56B" w:rsidRPr="002B7723" w:rsidRDefault="0033456B" w:rsidP="00FE7432">
      <w:pPr>
        <w:pStyle w:val="Prrafodelista"/>
        <w:spacing w:after="0" w:line="240" w:lineRule="auto"/>
      </w:pPr>
      <w:r>
        <w:separator/>
      </w:r>
    </w:p>
  </w:endnote>
  <w:endnote w:type="continuationSeparator" w:id="1">
    <w:p w:rsidR="0033456B" w:rsidRPr="002B7723" w:rsidRDefault="0033456B" w:rsidP="00FE7432">
      <w:pPr>
        <w:pStyle w:val="Prrafodelista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432" w:rsidRDefault="00587211">
    <w:pPr>
      <w:pStyle w:val="Piedepgina"/>
    </w:pPr>
    <w:r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1.55pt;margin-top:-32.25pt;width:485pt;height:41pt;z-index:251658240" fillcolor="#d8d8d8" stroked="f">
          <v:textbox>
            <w:txbxContent>
              <w:p w:rsidR="00FE7432" w:rsidRDefault="00587211" w:rsidP="00FE7432">
                <w:pPr>
                  <w:spacing w:after="0" w:line="240" w:lineRule="auto"/>
                  <w:jc w:val="center"/>
                </w:pPr>
                <w:hyperlink r:id="rId1" w:tgtFrame="_blank" w:history="1">
                  <w:r w:rsidR="00FE7432" w:rsidRPr="00922468">
                    <w:rPr>
                      <w:rFonts w:eastAsia="Times New Roman" w:cs="Calibri"/>
                      <w:b/>
                      <w:color w:val="000000"/>
                      <w:sz w:val="24"/>
                      <w:u w:val="single"/>
                      <w:lang w:eastAsia="es-MX"/>
                    </w:rPr>
                    <w:t>www.aguaparatodos.org.mx</w:t>
                  </w:r>
                </w:hyperlink>
                <w:r w:rsidR="00FE7432" w:rsidRPr="00922468">
                  <w:rPr>
                    <w:rFonts w:eastAsia="Times New Roman" w:cs="Calibri"/>
                    <w:b/>
                    <w:color w:val="000000"/>
                    <w:sz w:val="24"/>
                    <w:lang w:eastAsia="es-MX"/>
                  </w:rPr>
                  <w:t xml:space="preserve">   </w:t>
                </w:r>
                <w:r w:rsidR="00FE7432" w:rsidRPr="00922468">
                  <w:rPr>
                    <w:rFonts w:eastAsia="Times New Roman" w:cs="Calibri"/>
                    <w:b/>
                    <w:color w:val="000000"/>
                    <w:sz w:val="20"/>
                    <w:lang w:eastAsia="es-MX"/>
                  </w:rPr>
                  <w:t>FB:</w:t>
                </w:r>
                <w:r w:rsidR="00FE7432" w:rsidRPr="00922468">
                  <w:rPr>
                    <w:rFonts w:eastAsia="Times New Roman" w:cs="Calibri"/>
                    <w:b/>
                    <w:color w:val="000000"/>
                    <w:sz w:val="24"/>
                    <w:lang w:eastAsia="es-MX"/>
                  </w:rPr>
                  <w:t xml:space="preserve"> Agua para Todos Mexico   </w:t>
                </w:r>
                <w:r w:rsidR="00FE7432" w:rsidRPr="00922468">
                  <w:rPr>
                    <w:rFonts w:eastAsia="Times New Roman" w:cs="Calibri"/>
                    <w:b/>
                    <w:color w:val="000000"/>
                    <w:sz w:val="20"/>
                    <w:lang w:eastAsia="es-MX"/>
                  </w:rPr>
                  <w:t>TW</w:t>
                </w:r>
                <w:r w:rsidR="00FE7432" w:rsidRPr="00922468">
                  <w:rPr>
                    <w:rFonts w:eastAsia="Times New Roman" w:cs="Calibri"/>
                    <w:b/>
                    <w:color w:val="000000"/>
                    <w:sz w:val="24"/>
                    <w:lang w:eastAsia="es-MX"/>
                  </w:rPr>
                  <w:t xml:space="preserve">: AguaparaTodosMX   </w:t>
                </w:r>
                <w:hyperlink r:id="rId2" w:history="1">
                  <w:r w:rsidR="00FE7432" w:rsidRPr="00922468">
                    <w:rPr>
                      <w:rStyle w:val="Hipervnculo"/>
                      <w:rFonts w:eastAsia="Times New Roman" w:cs="Calibri"/>
                      <w:b/>
                      <w:color w:val="000000"/>
                      <w:sz w:val="24"/>
                      <w:lang w:eastAsia="es-MX"/>
                    </w:rPr>
                    <w:t>aguaparatodosmexico@gmail.com</w:t>
                  </w:r>
                </w:hyperlink>
                <w:r w:rsidR="00FE7432" w:rsidRPr="00922468">
                  <w:rPr>
                    <w:rFonts w:eastAsia="Times New Roman" w:cs="Calibri"/>
                    <w:b/>
                    <w:color w:val="000000"/>
                    <w:sz w:val="24"/>
                    <w:lang w:eastAsia="es-MX"/>
                  </w:rPr>
                  <w:t xml:space="preserve">    01-597-975-5292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56B" w:rsidRPr="002B7723" w:rsidRDefault="0033456B" w:rsidP="00FE7432">
      <w:pPr>
        <w:pStyle w:val="Prrafodelista"/>
        <w:spacing w:after="0" w:line="240" w:lineRule="auto"/>
      </w:pPr>
      <w:r>
        <w:separator/>
      </w:r>
    </w:p>
  </w:footnote>
  <w:footnote w:type="continuationSeparator" w:id="1">
    <w:p w:rsidR="0033456B" w:rsidRPr="002B7723" w:rsidRDefault="0033456B" w:rsidP="00FE7432">
      <w:pPr>
        <w:pStyle w:val="Prrafodelista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AFC"/>
    <w:multiLevelType w:val="hybridMultilevel"/>
    <w:tmpl w:val="4B2C414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04F33"/>
    <w:multiLevelType w:val="hybridMultilevel"/>
    <w:tmpl w:val="220EFFA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7F6996"/>
    <w:multiLevelType w:val="hybridMultilevel"/>
    <w:tmpl w:val="16B0BC38"/>
    <w:lvl w:ilvl="0" w:tplc="080A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75F28"/>
    <w:rsid w:val="00022614"/>
    <w:rsid w:val="0002460D"/>
    <w:rsid w:val="00160B98"/>
    <w:rsid w:val="0024764F"/>
    <w:rsid w:val="002B45D1"/>
    <w:rsid w:val="00300D7F"/>
    <w:rsid w:val="0033456B"/>
    <w:rsid w:val="0057212F"/>
    <w:rsid w:val="00577A51"/>
    <w:rsid w:val="00587211"/>
    <w:rsid w:val="007B7AE2"/>
    <w:rsid w:val="007D2E87"/>
    <w:rsid w:val="00867299"/>
    <w:rsid w:val="00875F28"/>
    <w:rsid w:val="0089696D"/>
    <w:rsid w:val="008C387C"/>
    <w:rsid w:val="00AB4B95"/>
    <w:rsid w:val="00AC6EDD"/>
    <w:rsid w:val="00B91A4D"/>
    <w:rsid w:val="00C52313"/>
    <w:rsid w:val="00E506DC"/>
    <w:rsid w:val="00FE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2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28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75F2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6729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FE74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E743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FE74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E743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guaparatodosmexico@gmail.com" TargetMode="External"/><Relationship Id="rId1" Type="http://schemas.openxmlformats.org/officeDocument/2006/relationships/hyperlink" Target="http://www.aguaparatodos.org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2013-11-05T23:29:00Z</cp:lastPrinted>
  <dcterms:created xsi:type="dcterms:W3CDTF">2014-04-05T17:56:00Z</dcterms:created>
  <dcterms:modified xsi:type="dcterms:W3CDTF">2014-04-05T17:56:00Z</dcterms:modified>
</cp:coreProperties>
</file>